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6BA11" w14:textId="79D7F995" w:rsidR="00F87143" w:rsidRPr="00B71259" w:rsidRDefault="00F87143" w:rsidP="00F87143">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#110</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22</w:t>
      </w:r>
      <w:r w:rsidR="00956735">
        <w:rPr>
          <w:rFonts w:ascii="Times New Roman" w:hAnsi="Times New Roman"/>
          <w:sz w:val="32"/>
          <w:szCs w:val="32"/>
        </w:rPr>
        <w:t>06522</w:t>
      </w:r>
    </w:p>
    <w:p w14:paraId="730D0EC1" w14:textId="77777777" w:rsidR="00F87143" w:rsidRPr="00B71259" w:rsidRDefault="00F87143" w:rsidP="00F87143">
      <w:pPr>
        <w:pStyle w:val="3GPPHeader"/>
        <w:rPr>
          <w:rFonts w:ascii="Times New Roman" w:hAnsi="Times New Roman"/>
        </w:rPr>
      </w:pPr>
      <w:r w:rsidRPr="00281CE9">
        <w:rPr>
          <w:rFonts w:ascii="Times New Roman" w:hAnsi="Times New Roman"/>
        </w:rPr>
        <w:t>Toulouse, France, August 22</w:t>
      </w:r>
      <w:r w:rsidRPr="00281CE9">
        <w:rPr>
          <w:rFonts w:ascii="Times New Roman" w:hAnsi="Times New Roman"/>
          <w:vertAlign w:val="superscript"/>
        </w:rPr>
        <w:t>nd</w:t>
      </w:r>
      <w:r w:rsidRPr="00281CE9">
        <w:rPr>
          <w:rFonts w:ascii="Times New Roman" w:hAnsi="Times New Roman"/>
        </w:rPr>
        <w:t xml:space="preserve"> – 26</w:t>
      </w:r>
      <w:r w:rsidRPr="00281CE9">
        <w:rPr>
          <w:rFonts w:ascii="Times New Roman" w:hAnsi="Times New Roman"/>
          <w:vertAlign w:val="superscript"/>
        </w:rPr>
        <w:t>th</w:t>
      </w:r>
      <w:r w:rsidRPr="00281CE9">
        <w:rPr>
          <w:rFonts w:ascii="Times New Roman" w:hAnsi="Times New Roman"/>
        </w:rPr>
        <w:t>, 2022</w:t>
      </w:r>
    </w:p>
    <w:p w14:paraId="696AE57A" w14:textId="77777777" w:rsidR="008B06D9" w:rsidRPr="00B71259" w:rsidRDefault="008B06D9" w:rsidP="008B06D9">
      <w:pPr>
        <w:pStyle w:val="3GPPHeader"/>
        <w:rPr>
          <w:rFonts w:ascii="Times New Roman" w:hAnsi="Times New Roman"/>
        </w:rPr>
      </w:pPr>
    </w:p>
    <w:p w14:paraId="44F2728E" w14:textId="69F6A9F5"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2004CA">
        <w:rPr>
          <w:rFonts w:ascii="Times New Roman" w:hAnsi="Times New Roman"/>
          <w:sz w:val="22"/>
        </w:rPr>
        <w:t>3</w:t>
      </w:r>
      <w:r w:rsidR="00BE08AB">
        <w:rPr>
          <w:rFonts w:ascii="Times New Roman" w:hAnsi="Times New Roman"/>
          <w:sz w:val="22"/>
        </w:rPr>
        <w:t>.</w:t>
      </w:r>
      <w:r w:rsidR="006D261C" w:rsidRPr="00B71259">
        <w:rPr>
          <w:rFonts w:ascii="Times New Roman" w:hAnsi="Times New Roman"/>
          <w:sz w:val="22"/>
        </w:rPr>
        <w:t>1</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3388A57F"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F87143">
        <w:rPr>
          <w:rFonts w:ascii="Times New Roman" w:hAnsi="Times New Roman"/>
          <w:sz w:val="22"/>
        </w:rPr>
        <w:t>E</w:t>
      </w:r>
      <w:r w:rsidR="00BE08AB">
        <w:rPr>
          <w:rFonts w:ascii="Times New Roman" w:hAnsi="Times New Roman"/>
          <w:sz w:val="22"/>
        </w:rPr>
        <w:t xml:space="preserve">valuation </w:t>
      </w:r>
      <w:r w:rsidR="00F87143">
        <w:rPr>
          <w:rFonts w:ascii="Times New Roman" w:hAnsi="Times New Roman"/>
          <w:sz w:val="22"/>
        </w:rPr>
        <w:t>o</w:t>
      </w:r>
      <w:r w:rsidR="00DA5832">
        <w:rPr>
          <w:rFonts w:ascii="Times New Roman" w:hAnsi="Times New Roman"/>
          <w:sz w:val="22"/>
        </w:rPr>
        <w:t>f</w:t>
      </w:r>
      <w:r w:rsidR="00484901">
        <w:rPr>
          <w:rFonts w:ascii="Times New Roman" w:hAnsi="Times New Roman"/>
          <w:sz w:val="22"/>
        </w:rPr>
        <w:t xml:space="preserve"> AI and ML</w:t>
      </w:r>
      <w:r w:rsidR="00BE08AB">
        <w:rPr>
          <w:rFonts w:ascii="Times New Roman" w:hAnsi="Times New Roman"/>
          <w:sz w:val="22"/>
        </w:rPr>
        <w:t xml:space="preserve"> for </w:t>
      </w:r>
      <w:r w:rsidR="002004CA">
        <w:rPr>
          <w:rFonts w:ascii="Times New Roman" w:hAnsi="Times New Roman"/>
          <w:sz w:val="22"/>
        </w:rPr>
        <w:t>beam management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77777777"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 </w:t>
      </w:r>
      <w:r w:rsidRPr="00880D58">
        <w:rPr>
          <w:sz w:val="22"/>
          <w:szCs w:val="22"/>
        </w:rPr>
        <w:fldChar w:fldCharType="begin"/>
      </w:r>
      <w:r w:rsidRPr="00880D58">
        <w:rPr>
          <w:sz w:val="22"/>
          <w:szCs w:val="22"/>
        </w:rPr>
        <w:instrText xml:space="preserve"> REF _Ref45286859 \r \h </w:instrText>
      </w:r>
      <w:r>
        <w:rPr>
          <w:sz w:val="22"/>
          <w:szCs w:val="22"/>
        </w:rPr>
        <w:instrText xml:space="preserve"> \* MERGEFORMAT </w:instrText>
      </w:r>
      <w:r w:rsidRPr="00880D58">
        <w:rPr>
          <w:sz w:val="22"/>
          <w:szCs w:val="22"/>
        </w:rPr>
      </w:r>
      <w:r w:rsidRPr="00880D58">
        <w:rPr>
          <w:sz w:val="22"/>
          <w:szCs w:val="22"/>
        </w:rPr>
        <w:fldChar w:fldCharType="separate"/>
      </w:r>
      <w:r w:rsidRPr="00880D58">
        <w:rPr>
          <w:sz w:val="22"/>
          <w:szCs w:val="22"/>
        </w:rPr>
        <w:t>[1]</w:t>
      </w:r>
      <w:r w:rsidRPr="00880D58">
        <w:rPr>
          <w:sz w:val="22"/>
          <w:szCs w:val="22"/>
        </w:rPr>
        <w:fldChar w:fldCharType="end"/>
      </w:r>
      <w:r w:rsidRPr="00880D58">
        <w:rPr>
          <w:sz w:val="22"/>
          <w:szCs w:val="22"/>
        </w:rPr>
        <w:t>.</w:t>
      </w:r>
    </w:p>
    <w:p w14:paraId="0AB8280B" w14:textId="390DC58B" w:rsidR="00BE08AB" w:rsidRDefault="00BE08AB" w:rsidP="00BE08AB">
      <w:pPr>
        <w:jc w:val="both"/>
        <w:rPr>
          <w:sz w:val="22"/>
          <w:szCs w:val="22"/>
        </w:rPr>
      </w:pPr>
      <w:r>
        <w:rPr>
          <w:sz w:val="22"/>
          <w:szCs w:val="22"/>
        </w:rPr>
        <w:t xml:space="preserve">The initial use cases focused </w:t>
      </w:r>
      <w:proofErr w:type="gramStart"/>
      <w:r w:rsidR="0030379C">
        <w:rPr>
          <w:sz w:val="22"/>
          <w:szCs w:val="22"/>
        </w:rPr>
        <w:t>in</w:t>
      </w:r>
      <w:proofErr w:type="gramEnd"/>
      <w:r>
        <w:rPr>
          <w:sz w:val="22"/>
          <w:szCs w:val="22"/>
        </w:rPr>
        <w:t xml:space="preserve"> this study include:</w:t>
      </w:r>
    </w:p>
    <w:p w14:paraId="7D52AEAC" w14:textId="6A8CE551" w:rsidR="00BE08AB" w:rsidRPr="00880D58" w:rsidRDefault="00956735"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2"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2">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proofErr w:type="spellStart"/>
                  <w:r w:rsidRPr="008D08E3">
                    <w:t>NLOS</w:t>
                  </w:r>
                  <w:proofErr w:type="spellEnd"/>
                  <w:r w:rsidRPr="008D08E3">
                    <w:t xml:space="preserve">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77777777" w:rsidR="00BE08AB" w:rsidRDefault="00BE08AB" w:rsidP="00BE08AB">
      <w:pPr>
        <w:jc w:val="both"/>
        <w:rPr>
          <w:sz w:val="22"/>
          <w:szCs w:val="22"/>
        </w:rPr>
      </w:pPr>
      <w:r>
        <w:rPr>
          <w:sz w:val="22"/>
          <w:szCs w:val="22"/>
        </w:rPr>
        <w:t>For the use cases under consideration, the study aims to e</w:t>
      </w:r>
      <w:r w:rsidRPr="00BE08AB">
        <w:rPr>
          <w:sz w:val="22"/>
          <w:szCs w:val="22"/>
        </w:rPr>
        <w:t>valuate performance benefits of AI/ML based algorithms:</w:t>
      </w:r>
    </w:p>
    <w:p w14:paraId="15311ED2" w14:textId="23C6FDB9" w:rsidR="00BE08AB" w:rsidRPr="00880D58" w:rsidRDefault="00956735" w:rsidP="00BE08AB">
      <w:pPr>
        <w:jc w:val="both"/>
        <w:rPr>
          <w:sz w:val="22"/>
          <w:szCs w:val="22"/>
        </w:rPr>
      </w:pPr>
      <w:r>
        <w:rPr>
          <w:sz w:val="22"/>
          <w:szCs w:val="22"/>
        </w:rPr>
      </w:r>
      <w:r>
        <w:rPr>
          <w:sz w:val="22"/>
          <w:szCs w:val="22"/>
        </w:rPr>
        <w:pict w14:anchorId="4249EF67">
          <v:shape id="Text Box 1" o:spid="_x0000_s2051" type="#_x0000_t202" style="width:468pt;height:229.8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056F1406" w14:textId="77777777" w:rsidR="006134E0" w:rsidRDefault="006134E0" w:rsidP="006134E0">
                  <w:pPr>
                    <w:numPr>
                      <w:ilvl w:val="0"/>
                      <w:numId w:val="2"/>
                    </w:numPr>
                    <w:spacing w:after="0"/>
                    <w:rPr>
                      <w:bCs/>
                    </w:rPr>
                  </w:pPr>
                  <w:r>
                    <w:rPr>
                      <w:bCs/>
                    </w:rPr>
                    <w:t xml:space="preserve">Methodology based on statistical models (from TR 38.901 and TR 38.857 [positioning]), for link and system level simulations. </w:t>
                  </w:r>
                </w:p>
                <w:p w14:paraId="115FDE7C" w14:textId="359F2F1F" w:rsidR="006134E0" w:rsidRDefault="006134E0" w:rsidP="006134E0">
                  <w:pPr>
                    <w:numPr>
                      <w:ilvl w:val="1"/>
                      <w:numId w:val="2"/>
                    </w:numPr>
                    <w:spacing w:after="0"/>
                    <w:rPr>
                      <w:bCs/>
                    </w:rPr>
                  </w:pPr>
                  <w:r>
                    <w:rPr>
                      <w:bCs/>
                    </w:rPr>
                    <w:t>Extensions of 3GPP evaluation methodology for better suitability to AI/ML based techniques should be considered as needed.</w:t>
                  </w:r>
                </w:p>
                <w:p w14:paraId="25E6E648" w14:textId="37683E7A" w:rsidR="006134E0" w:rsidRDefault="006134E0" w:rsidP="006134E0">
                  <w:pPr>
                    <w:numPr>
                      <w:ilvl w:val="1"/>
                      <w:numId w:val="2"/>
                    </w:numPr>
                    <w:spacing w:after="0"/>
                    <w:rPr>
                      <w:bCs/>
                    </w:rPr>
                  </w:pPr>
                  <w:r>
                    <w:rPr>
                      <w:bCs/>
                    </w:rPr>
                    <w:t>Whether f</w:t>
                  </w:r>
                  <w:r w:rsidRPr="00470436">
                    <w:rPr>
                      <w:bCs/>
                    </w:rPr>
                    <w:t xml:space="preserve">ield data </w:t>
                  </w:r>
                  <w:r>
                    <w:rPr>
                      <w:bCs/>
                    </w:rPr>
                    <w:t xml:space="preserve">are optionally needed </w:t>
                  </w:r>
                  <w:r w:rsidRPr="00470436">
                    <w:rPr>
                      <w:bCs/>
                    </w:rPr>
                    <w:t>to further assess the performance and</w:t>
                  </w:r>
                  <w:r>
                    <w:rPr>
                      <w:bCs/>
                    </w:rPr>
                    <w:t xml:space="preserve"> </w:t>
                  </w:r>
                  <w:r w:rsidRPr="00470436">
                    <w:rPr>
                      <w:bCs/>
                    </w:rPr>
                    <w:t xml:space="preserve">robustness in real-world environments </w:t>
                  </w:r>
                  <w:r>
                    <w:rPr>
                      <w:bCs/>
                    </w:rPr>
                    <w:t xml:space="preserve">should be discussed as part of the study. </w:t>
                  </w:r>
                </w:p>
                <w:p w14:paraId="261D2A94" w14:textId="49724814" w:rsidR="006134E0" w:rsidRPr="0021777B" w:rsidRDefault="006134E0" w:rsidP="006134E0">
                  <w:pPr>
                    <w:numPr>
                      <w:ilvl w:val="1"/>
                      <w:numId w:val="2"/>
                    </w:numPr>
                    <w:spacing w:after="0"/>
                    <w:rPr>
                      <w:bCs/>
                    </w:rPr>
                  </w:pPr>
                  <w:r w:rsidRPr="0021777B">
                    <w:rPr>
                      <w:bCs/>
                    </w:rPr>
                    <w:t>Need for common</w:t>
                  </w:r>
                  <w:r>
                    <w:rPr>
                      <w:bCs/>
                    </w:rPr>
                    <w:t xml:space="preserve"> assumptions in</w:t>
                  </w:r>
                  <w:r w:rsidRPr="0021777B">
                    <w:rPr>
                      <w:bCs/>
                    </w:rPr>
                    <w:t xml:space="preserve"> dataset construction for training, </w:t>
                  </w:r>
                  <w:proofErr w:type="gramStart"/>
                  <w:r w:rsidRPr="0021777B">
                    <w:rPr>
                      <w:bCs/>
                    </w:rPr>
                    <w:t>validation</w:t>
                  </w:r>
                  <w:proofErr w:type="gramEnd"/>
                  <w:r w:rsidRPr="0021777B">
                    <w:rPr>
                      <w:bCs/>
                    </w:rPr>
                    <w:t xml:space="preserve"> and test for the</w:t>
                  </w:r>
                  <w:r>
                    <w:rPr>
                      <w:bCs/>
                    </w:rPr>
                    <w:t xml:space="preserve"> </w:t>
                  </w:r>
                  <w:r w:rsidRPr="0021777B">
                    <w:rPr>
                      <w:bCs/>
                    </w:rPr>
                    <w:t>selected use cases</w:t>
                  </w:r>
                  <w:r>
                    <w:rPr>
                      <w:bCs/>
                    </w:rPr>
                    <w:t>.</w:t>
                  </w:r>
                  <w:r w:rsidRPr="0021777B">
                    <w:rPr>
                      <w:bCs/>
                    </w:rPr>
                    <w:t xml:space="preserve"> </w:t>
                  </w:r>
                </w:p>
                <w:p w14:paraId="47F7421D" w14:textId="0E9FFB51" w:rsidR="006134E0" w:rsidRDefault="006134E0" w:rsidP="006134E0">
                  <w:pPr>
                    <w:numPr>
                      <w:ilvl w:val="1"/>
                      <w:numId w:val="2"/>
                    </w:numPr>
                    <w:spacing w:after="0"/>
                    <w:rPr>
                      <w:bCs/>
                    </w:rPr>
                  </w:pPr>
                  <w:r>
                    <w:rPr>
                      <w:bCs/>
                    </w:rPr>
                    <w:t>Consider adequate model training strategy, collaboration levels and associated implications</w:t>
                  </w:r>
                </w:p>
                <w:p w14:paraId="73B01DE9" w14:textId="77777777" w:rsidR="006134E0" w:rsidRDefault="006134E0" w:rsidP="006134E0">
                  <w:pPr>
                    <w:numPr>
                      <w:ilvl w:val="1"/>
                      <w:numId w:val="2"/>
                    </w:numPr>
                    <w:spacing w:after="0"/>
                    <w:rPr>
                      <w:bCs/>
                    </w:rPr>
                  </w:pPr>
                  <w:r>
                    <w:rPr>
                      <w:bCs/>
                    </w:rPr>
                    <w:t>Consider agreed-upon base AI model(s) for calibration</w:t>
                  </w:r>
                </w:p>
                <w:p w14:paraId="46786982" w14:textId="0076DA00" w:rsidR="006134E0" w:rsidRDefault="006134E0" w:rsidP="006134E0">
                  <w:pPr>
                    <w:numPr>
                      <w:ilvl w:val="1"/>
                      <w:numId w:val="2"/>
                    </w:numPr>
                    <w:spacing w:after="0"/>
                    <w:rPr>
                      <w:bCs/>
                    </w:rPr>
                  </w:pPr>
                  <w:r>
                    <w:rPr>
                      <w:bCs/>
                    </w:rPr>
                    <w:t>AI model description and training methodology used for evaluation should be reported for information and cross-checking purposes</w:t>
                  </w:r>
                </w:p>
                <w:p w14:paraId="14746F6E" w14:textId="10BFCB75" w:rsidR="006134E0" w:rsidRPr="00BB4FD7" w:rsidRDefault="006134E0" w:rsidP="006134E0">
                  <w:pPr>
                    <w:numPr>
                      <w:ilvl w:val="0"/>
                      <w:numId w:val="2"/>
                    </w:numPr>
                    <w:spacing w:after="0"/>
                    <w:rPr>
                      <w:bCs/>
                    </w:rPr>
                  </w:pPr>
                  <w:proofErr w:type="spellStart"/>
                  <w:r>
                    <w:rPr>
                      <w:bCs/>
                    </w:rPr>
                    <w:t>KPIs</w:t>
                  </w:r>
                  <w:proofErr w:type="spellEnd"/>
                  <w:r>
                    <w:rPr>
                      <w:bCs/>
                    </w:rPr>
                    <w:t xml:space="preserve">: </w:t>
                  </w:r>
                  <w:r w:rsidRPr="0094576B">
                    <w:rPr>
                      <w:bCs/>
                    </w:rPr>
                    <w:t xml:space="preserve">Determine the common </w:t>
                  </w:r>
                  <w:proofErr w:type="spellStart"/>
                  <w:r w:rsidRPr="0094576B">
                    <w:rPr>
                      <w:bCs/>
                    </w:rPr>
                    <w:t>KPIs</w:t>
                  </w:r>
                  <w:proofErr w:type="spellEnd"/>
                  <w:r w:rsidRPr="0094576B">
                    <w:rPr>
                      <w:bCs/>
                    </w:rPr>
                    <w:t xml:space="preserve"> and corresponding requirements for the AI/ML operations.</w:t>
                  </w:r>
                  <w:r>
                    <w:rPr>
                      <w:bCs/>
                    </w:rPr>
                    <w:t xml:space="preserve"> </w:t>
                  </w:r>
                  <w:r w:rsidRPr="0094576B">
                    <w:rPr>
                      <w:bCs/>
                    </w:rPr>
                    <w:t xml:space="preserve">Determine the use-case specific </w:t>
                  </w:r>
                  <w:proofErr w:type="spellStart"/>
                  <w:r w:rsidRPr="0094576B">
                    <w:rPr>
                      <w:bCs/>
                    </w:rPr>
                    <w:t>KPIs</w:t>
                  </w:r>
                  <w:proofErr w:type="spellEnd"/>
                  <w:r w:rsidRPr="0094576B">
                    <w:rPr>
                      <w:bCs/>
                    </w:rPr>
                    <w:t xml:space="preserve"> and benchmarks of the selected use-cases.</w:t>
                  </w:r>
                </w:p>
                <w:p w14:paraId="51E38236" w14:textId="27D5304E" w:rsidR="006134E0" w:rsidRDefault="006134E0" w:rsidP="006134E0">
                  <w:pPr>
                    <w:numPr>
                      <w:ilvl w:val="1"/>
                      <w:numId w:val="2"/>
                    </w:numPr>
                    <w:spacing w:after="0"/>
                    <w:rPr>
                      <w:bCs/>
                    </w:rPr>
                  </w:pPr>
                  <w:r>
                    <w:rPr>
                      <w:bCs/>
                    </w:rPr>
                    <w:t>Performance, inference latency and computational complexity of AI/ML based algorithms should be compared to that of a state-of-the-art baseline</w:t>
                  </w:r>
                </w:p>
                <w:p w14:paraId="200734C0" w14:textId="0DEB5476" w:rsidR="006134E0" w:rsidRDefault="006134E0" w:rsidP="006134E0">
                  <w:pPr>
                    <w:numPr>
                      <w:ilvl w:val="1"/>
                      <w:numId w:val="2"/>
                    </w:numPr>
                    <w:spacing w:after="0"/>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6CE4DB68" w14:textId="77777777" w:rsidR="00BE08AB" w:rsidRPr="00B07ED2" w:rsidRDefault="00BE08AB" w:rsidP="00BE08AB">
                  <w:pPr>
                    <w:spacing w:after="0"/>
                    <w:rPr>
                      <w:bCs/>
                    </w:rPr>
                  </w:pPr>
                </w:p>
              </w:txbxContent>
            </v:textbox>
            <w10:anchorlock/>
          </v:shape>
        </w:pict>
      </w:r>
    </w:p>
    <w:p w14:paraId="5B215B8B" w14:textId="77777777" w:rsidR="00A3668F" w:rsidRDefault="00A3668F" w:rsidP="00A3668F">
      <w:pPr>
        <w:jc w:val="both"/>
        <w:rPr>
          <w:sz w:val="22"/>
          <w:szCs w:val="22"/>
        </w:rPr>
      </w:pPr>
      <w:r>
        <w:rPr>
          <w:sz w:val="22"/>
          <w:szCs w:val="22"/>
        </w:rPr>
        <w:t xml:space="preserve">At RAN1#109-e, a comprehensive set of evaluation assumptions were agreed (see Appendix A.1). </w:t>
      </w:r>
    </w:p>
    <w:p w14:paraId="395A02AE" w14:textId="18B0089A" w:rsidR="00A3668F" w:rsidRPr="006134E0" w:rsidRDefault="00A3668F" w:rsidP="00A3668F">
      <w:pPr>
        <w:jc w:val="both"/>
        <w:rPr>
          <w:sz w:val="22"/>
          <w:szCs w:val="22"/>
        </w:rPr>
      </w:pPr>
      <w:r w:rsidRPr="00880D58">
        <w:rPr>
          <w:sz w:val="22"/>
          <w:szCs w:val="22"/>
        </w:rPr>
        <w:lastRenderedPageBreak/>
        <w:t>In this contribution, we</w:t>
      </w:r>
      <w:r>
        <w:rPr>
          <w:sz w:val="22"/>
          <w:szCs w:val="22"/>
        </w:rPr>
        <w:t xml:space="preserve"> discuss the remaining issues on evaluation assumptions and</w:t>
      </w:r>
      <w:r w:rsidRPr="00880D58">
        <w:rPr>
          <w:sz w:val="22"/>
          <w:szCs w:val="22"/>
        </w:rPr>
        <w:t xml:space="preserve"> </w:t>
      </w:r>
      <w:r>
        <w:rPr>
          <w:sz w:val="22"/>
          <w:szCs w:val="22"/>
        </w:rPr>
        <w:t xml:space="preserve">present initial evaluation results on AI/ML for </w:t>
      </w:r>
      <w:r w:rsidR="004F55BE">
        <w:rPr>
          <w:sz w:val="22"/>
          <w:szCs w:val="22"/>
        </w:rPr>
        <w:t>beam management</w:t>
      </w:r>
      <w:r>
        <w:rPr>
          <w:sz w:val="22"/>
          <w:szCs w:val="22"/>
        </w:rPr>
        <w:t>.</w:t>
      </w:r>
    </w:p>
    <w:p w14:paraId="28ADA6A7" w14:textId="5F4C52FE" w:rsidR="008B06D9" w:rsidRDefault="008B06D9" w:rsidP="008B06D9">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6134E0">
        <w:rPr>
          <w:rFonts w:ascii="Times New Roman" w:hAnsi="Times New Roman"/>
          <w:lang w:val="en-US"/>
        </w:rPr>
        <w:t>Methodology</w:t>
      </w:r>
    </w:p>
    <w:p w14:paraId="461C417B" w14:textId="77777777" w:rsidR="009D0827" w:rsidRDefault="009D0827" w:rsidP="005A6651">
      <w:pPr>
        <w:jc w:val="both"/>
        <w:rPr>
          <w:sz w:val="22"/>
          <w:szCs w:val="22"/>
        </w:rPr>
      </w:pPr>
      <w:r w:rsidRPr="009D0827">
        <w:rPr>
          <w:sz w:val="22"/>
          <w:szCs w:val="22"/>
        </w:rPr>
        <w:t xml:space="preserve">NR can operate at a wide range of frequencies, ranging from sub-6 GHz to </w:t>
      </w:r>
      <w:proofErr w:type="spellStart"/>
      <w:r w:rsidRPr="009D0827">
        <w:rPr>
          <w:sz w:val="22"/>
          <w:szCs w:val="22"/>
        </w:rPr>
        <w:t>millimeter</w:t>
      </w:r>
      <w:proofErr w:type="spellEnd"/>
      <w:r w:rsidRPr="009D0827">
        <w:rPr>
          <w:sz w:val="22"/>
          <w:szCs w:val="22"/>
        </w:rPr>
        <w:t xml:space="preserve"> wave frequencies. To support operation over such a wide range of carrier frequencies, NR has been designed to utilize beam-based operation, where </w:t>
      </w:r>
      <w:proofErr w:type="spellStart"/>
      <w:r>
        <w:rPr>
          <w:sz w:val="22"/>
          <w:szCs w:val="22"/>
        </w:rPr>
        <w:t>gNB</w:t>
      </w:r>
      <w:proofErr w:type="spellEnd"/>
      <w:r w:rsidRPr="009D0827">
        <w:rPr>
          <w:sz w:val="22"/>
          <w:szCs w:val="22"/>
        </w:rPr>
        <w:t xml:space="preserve"> and UE may use transmit and receive beamforming for all channels and signals. </w:t>
      </w:r>
    </w:p>
    <w:p w14:paraId="31E6AD2F" w14:textId="6421C27B" w:rsidR="00EC60CE" w:rsidRPr="009D0827" w:rsidRDefault="009D0827" w:rsidP="005A6651">
      <w:pPr>
        <w:jc w:val="both"/>
        <w:rPr>
          <w:sz w:val="22"/>
          <w:szCs w:val="22"/>
        </w:rPr>
      </w:pPr>
      <w:r w:rsidRPr="009D0827">
        <w:rPr>
          <w:sz w:val="22"/>
          <w:szCs w:val="22"/>
        </w:rPr>
        <w:t xml:space="preserve">Beam management procedures include beam determination, beam measurement and reporting, beam indication and switching, and beam recovery. In beam determination, the </w:t>
      </w:r>
      <w:proofErr w:type="spellStart"/>
      <w:r w:rsidRPr="009D0827">
        <w:rPr>
          <w:sz w:val="22"/>
          <w:szCs w:val="22"/>
        </w:rPr>
        <w:t>gNB</w:t>
      </w:r>
      <w:proofErr w:type="spellEnd"/>
      <w:r w:rsidRPr="009D0827">
        <w:rPr>
          <w:sz w:val="22"/>
          <w:szCs w:val="22"/>
        </w:rPr>
        <w:t xml:space="preserve"> and UE find suitable transmit and receive beam directions for communication. In beam measurement and reporting, the UE measures the link quality of multiple beam pairs and reports the measurement results to the </w:t>
      </w:r>
      <w:proofErr w:type="spellStart"/>
      <w:r w:rsidRPr="009D0827">
        <w:rPr>
          <w:sz w:val="22"/>
          <w:szCs w:val="22"/>
        </w:rPr>
        <w:t>gNB</w:t>
      </w:r>
      <w:proofErr w:type="spellEnd"/>
      <w:r w:rsidRPr="009D0827">
        <w:rPr>
          <w:sz w:val="22"/>
          <w:szCs w:val="22"/>
        </w:rPr>
        <w:t xml:space="preserve">. In beam indication and switching, the </w:t>
      </w:r>
      <w:proofErr w:type="spellStart"/>
      <w:r w:rsidRPr="009D0827">
        <w:rPr>
          <w:sz w:val="22"/>
          <w:szCs w:val="22"/>
        </w:rPr>
        <w:t>gNB</w:t>
      </w:r>
      <w:proofErr w:type="spellEnd"/>
      <w:r w:rsidRPr="009D0827">
        <w:rPr>
          <w:sz w:val="22"/>
          <w:szCs w:val="22"/>
        </w:rPr>
        <w:t xml:space="preserve"> can indicate to the UE which beam to use for the communication, including switching to a beam different from the current beam. In beam recovery, the UE can attempt to re-establish a transmit-receive beam pair with the </w:t>
      </w:r>
      <w:proofErr w:type="spellStart"/>
      <w:r w:rsidRPr="009D0827">
        <w:rPr>
          <w:sz w:val="22"/>
          <w:szCs w:val="22"/>
        </w:rPr>
        <w:t>gNB</w:t>
      </w:r>
      <w:proofErr w:type="spellEnd"/>
      <w:r w:rsidRPr="009D0827">
        <w:rPr>
          <w:sz w:val="22"/>
          <w:szCs w:val="22"/>
        </w:rPr>
        <w:t xml:space="preserve"> from beam failure by using a L1 procedure without declaring radio link failure.</w:t>
      </w:r>
    </w:p>
    <w:p w14:paraId="5177A11B" w14:textId="77777777" w:rsidR="00DF2968" w:rsidRDefault="0025593F" w:rsidP="00C0697E">
      <w:pPr>
        <w:jc w:val="both"/>
        <w:rPr>
          <w:sz w:val="22"/>
          <w:szCs w:val="22"/>
        </w:rPr>
      </w:pPr>
      <w:r w:rsidRPr="0025593F">
        <w:rPr>
          <w:sz w:val="22"/>
          <w:szCs w:val="22"/>
        </w:rPr>
        <w:t>In</w:t>
      </w:r>
      <w:r>
        <w:rPr>
          <w:sz w:val="22"/>
          <w:szCs w:val="22"/>
        </w:rPr>
        <w:t xml:space="preserve"> general,</w:t>
      </w:r>
      <w:r w:rsidR="00A53DAA">
        <w:rPr>
          <w:sz w:val="22"/>
          <w:szCs w:val="22"/>
        </w:rPr>
        <w:t xml:space="preserve"> the downlink</w:t>
      </w:r>
      <w:r>
        <w:rPr>
          <w:sz w:val="22"/>
          <w:szCs w:val="22"/>
        </w:rPr>
        <w:t xml:space="preserve"> beam management procedures consist of three steps:</w:t>
      </w:r>
      <w:r w:rsidR="00DF2968">
        <w:rPr>
          <w:sz w:val="22"/>
          <w:szCs w:val="22"/>
        </w:rPr>
        <w:t xml:space="preserve"> </w:t>
      </w:r>
      <w:r w:rsidRPr="00DF2968">
        <w:rPr>
          <w:sz w:val="22"/>
          <w:szCs w:val="22"/>
        </w:rPr>
        <w:t xml:space="preserve">Procedure 1 (P-1): </w:t>
      </w:r>
      <w:proofErr w:type="spellStart"/>
      <w:r w:rsidRPr="00DF2968">
        <w:rPr>
          <w:sz w:val="22"/>
          <w:szCs w:val="22"/>
        </w:rPr>
        <w:t>SSB</w:t>
      </w:r>
      <w:proofErr w:type="spellEnd"/>
      <w:r w:rsidRPr="00DF2968">
        <w:rPr>
          <w:sz w:val="22"/>
          <w:szCs w:val="22"/>
        </w:rPr>
        <w:t>-based beam sweeping</w:t>
      </w:r>
      <w:r w:rsidR="00DF2968">
        <w:rPr>
          <w:sz w:val="22"/>
          <w:szCs w:val="22"/>
        </w:rPr>
        <w:t xml:space="preserve">; </w:t>
      </w:r>
      <w:r w:rsidRPr="00DF2968">
        <w:rPr>
          <w:sz w:val="22"/>
          <w:szCs w:val="22"/>
        </w:rPr>
        <w:t>Procedure 2 (P-2): CSI-RS based transmit-end beam refinement</w:t>
      </w:r>
      <w:r w:rsidR="00DF2968">
        <w:rPr>
          <w:sz w:val="22"/>
          <w:szCs w:val="22"/>
        </w:rPr>
        <w:t xml:space="preserve">; </w:t>
      </w:r>
      <w:r w:rsidRPr="00DF2968">
        <w:rPr>
          <w:sz w:val="22"/>
          <w:szCs w:val="22"/>
        </w:rPr>
        <w:t>Procedure 3 (P-3): CSI-RS based receive-end beam refinement</w:t>
      </w:r>
      <w:r w:rsidR="00DF2968">
        <w:rPr>
          <w:sz w:val="22"/>
          <w:szCs w:val="22"/>
        </w:rPr>
        <w:t>. There are also u</w:t>
      </w:r>
      <w:r w:rsidR="00A53DAA">
        <w:rPr>
          <w:sz w:val="22"/>
          <w:szCs w:val="22"/>
        </w:rPr>
        <w:t>plink beam management procedures</w:t>
      </w:r>
      <w:r w:rsidR="00DF2968">
        <w:rPr>
          <w:sz w:val="22"/>
          <w:szCs w:val="22"/>
        </w:rPr>
        <w:t xml:space="preserve">. </w:t>
      </w:r>
    </w:p>
    <w:p w14:paraId="2C3B6137" w14:textId="0F27FFCB" w:rsidR="00C0697E" w:rsidRDefault="00C0697E" w:rsidP="00C0697E">
      <w:pPr>
        <w:jc w:val="both"/>
        <w:rPr>
          <w:sz w:val="22"/>
          <w:szCs w:val="22"/>
        </w:rPr>
      </w:pPr>
      <w:r>
        <w:rPr>
          <w:sz w:val="22"/>
          <w:szCs w:val="22"/>
        </w:rPr>
        <w:t xml:space="preserve">AI/ML based algorithms may find applications in </w:t>
      </w:r>
      <w:r w:rsidR="006E35EA">
        <w:rPr>
          <w:sz w:val="22"/>
          <w:szCs w:val="22"/>
        </w:rPr>
        <w:t>many</w:t>
      </w:r>
      <w:r>
        <w:rPr>
          <w:sz w:val="22"/>
          <w:szCs w:val="22"/>
        </w:rPr>
        <w:t xml:space="preserve"> steps of beam management. It is worthwhile discussing which of the steps should be the focal point for evaluation.</w:t>
      </w:r>
      <w:r w:rsidR="006E35EA">
        <w:rPr>
          <w:sz w:val="22"/>
          <w:szCs w:val="22"/>
        </w:rPr>
        <w:t xml:space="preserve"> B</w:t>
      </w:r>
      <w:r w:rsidR="006E35EA" w:rsidRPr="006E35EA">
        <w:rPr>
          <w:sz w:val="22"/>
          <w:szCs w:val="22"/>
        </w:rPr>
        <w:t xml:space="preserve">eam prediction in time and/or spatial domain </w:t>
      </w:r>
      <w:r w:rsidR="006E35EA">
        <w:rPr>
          <w:sz w:val="22"/>
          <w:szCs w:val="22"/>
        </w:rPr>
        <w:t>can help reduce</w:t>
      </w:r>
      <w:r w:rsidR="006E35EA" w:rsidRPr="006E35EA">
        <w:rPr>
          <w:sz w:val="22"/>
          <w:szCs w:val="22"/>
        </w:rPr>
        <w:t xml:space="preserve"> overhead and latency,</w:t>
      </w:r>
      <w:r w:rsidR="006E35EA">
        <w:rPr>
          <w:sz w:val="22"/>
          <w:szCs w:val="22"/>
        </w:rPr>
        <w:t xml:space="preserve"> as well as improving</w:t>
      </w:r>
      <w:r w:rsidR="006E35EA" w:rsidRPr="006E35EA">
        <w:rPr>
          <w:sz w:val="22"/>
          <w:szCs w:val="22"/>
        </w:rPr>
        <w:t xml:space="preserve"> beam selection accuracy</w:t>
      </w:r>
      <w:r w:rsidR="006E35EA">
        <w:rPr>
          <w:sz w:val="22"/>
          <w:szCs w:val="22"/>
        </w:rPr>
        <w:t xml:space="preserve">. </w:t>
      </w:r>
      <w:r w:rsidR="0007053E">
        <w:rPr>
          <w:sz w:val="22"/>
          <w:szCs w:val="22"/>
        </w:rPr>
        <w:t xml:space="preserve">They are good candidates </w:t>
      </w:r>
      <w:r w:rsidR="0007053E" w:rsidRPr="0007053E">
        <w:rPr>
          <w:sz w:val="22"/>
          <w:szCs w:val="22"/>
        </w:rPr>
        <w:t>for evaluating AI/ML based algorithms for beam management.</w:t>
      </w:r>
    </w:p>
    <w:p w14:paraId="16FB9917" w14:textId="66B43281" w:rsidR="00C0697E" w:rsidRPr="00C0697E" w:rsidRDefault="00C0697E" w:rsidP="00C0697E">
      <w:pPr>
        <w:jc w:val="both"/>
        <w:rPr>
          <w:b/>
          <w:bCs/>
          <w:sz w:val="22"/>
          <w:szCs w:val="22"/>
        </w:rPr>
      </w:pPr>
      <w:r w:rsidRPr="00C0697E">
        <w:rPr>
          <w:b/>
          <w:bCs/>
          <w:sz w:val="22"/>
          <w:szCs w:val="22"/>
        </w:rPr>
        <w:t xml:space="preserve">Proposal 1: </w:t>
      </w:r>
      <w:r w:rsidR="006E35EA">
        <w:rPr>
          <w:b/>
          <w:bCs/>
          <w:sz w:val="22"/>
          <w:szCs w:val="22"/>
        </w:rPr>
        <w:t>Beam prediction in spatial domain and beam prediction in time domain</w:t>
      </w:r>
      <w:r w:rsidRPr="00C0697E">
        <w:rPr>
          <w:b/>
          <w:bCs/>
          <w:sz w:val="22"/>
          <w:szCs w:val="22"/>
        </w:rPr>
        <w:t xml:space="preserve"> should be the focal point for evaluating AI/ML based algorithms for beam management.</w:t>
      </w:r>
    </w:p>
    <w:p w14:paraId="7DD69777" w14:textId="22E639AD" w:rsidR="0007053E" w:rsidRPr="0007053E" w:rsidRDefault="0007053E" w:rsidP="00E00A10">
      <w:pPr>
        <w:jc w:val="both"/>
        <w:rPr>
          <w:bCs/>
          <w:kern w:val="2"/>
          <w:sz w:val="22"/>
          <w:szCs w:val="22"/>
          <w:lang w:eastAsia="ko-KR"/>
        </w:rPr>
      </w:pPr>
      <w:r w:rsidRPr="005A6651">
        <w:rPr>
          <w:bCs/>
          <w:kern w:val="2"/>
          <w:sz w:val="22"/>
          <w:szCs w:val="22"/>
          <w:lang w:eastAsia="ko-KR"/>
        </w:rPr>
        <w:t xml:space="preserve">As the Rel-18 study on AI/ML for NR air interface is the first one in 3GPP that explores the benefits of augmenting air interface with features enabling improved support of AI/ML based algorithms, </w:t>
      </w:r>
      <w:r>
        <w:rPr>
          <w:bCs/>
          <w:kern w:val="2"/>
          <w:sz w:val="22"/>
          <w:szCs w:val="22"/>
          <w:lang w:eastAsia="ko-KR"/>
        </w:rPr>
        <w:t xml:space="preserve">it is important to calibrate evaluation results from different companies </w:t>
      </w:r>
      <w:proofErr w:type="gramStart"/>
      <w:r>
        <w:rPr>
          <w:bCs/>
          <w:kern w:val="2"/>
          <w:sz w:val="22"/>
          <w:szCs w:val="22"/>
          <w:lang w:eastAsia="ko-KR"/>
        </w:rPr>
        <w:t>in order to</w:t>
      </w:r>
      <w:proofErr w:type="gramEnd"/>
      <w:r>
        <w:rPr>
          <w:bCs/>
          <w:kern w:val="2"/>
          <w:sz w:val="22"/>
          <w:szCs w:val="22"/>
          <w:lang w:eastAsia="ko-KR"/>
        </w:rPr>
        <w:t xml:space="preserve"> facilitate drawing observations and making conclusions. </w:t>
      </w:r>
    </w:p>
    <w:p w14:paraId="1A91B81A" w14:textId="59DB7172" w:rsidR="007F546D" w:rsidRDefault="00E00A10" w:rsidP="00E00A10">
      <w:pPr>
        <w:jc w:val="both"/>
        <w:rPr>
          <w:sz w:val="22"/>
          <w:szCs w:val="22"/>
        </w:rPr>
      </w:pPr>
      <w:r>
        <w:rPr>
          <w:sz w:val="22"/>
          <w:szCs w:val="22"/>
        </w:rPr>
        <w:t xml:space="preserve">3GPP has established simulation methodology (see, e.g., TR 38.901 </w:t>
      </w:r>
      <w:r>
        <w:rPr>
          <w:sz w:val="22"/>
          <w:szCs w:val="22"/>
        </w:rPr>
        <w:fldChar w:fldCharType="begin"/>
      </w:r>
      <w:r>
        <w:rPr>
          <w:sz w:val="22"/>
          <w:szCs w:val="22"/>
        </w:rPr>
        <w:instrText xml:space="preserve"> REF _Ref99428746 \r \h </w:instrText>
      </w:r>
      <w:r>
        <w:rPr>
          <w:sz w:val="22"/>
          <w:szCs w:val="22"/>
        </w:rPr>
      </w:r>
      <w:r>
        <w:rPr>
          <w:sz w:val="22"/>
          <w:szCs w:val="22"/>
        </w:rPr>
        <w:fldChar w:fldCharType="separate"/>
      </w:r>
      <w:r>
        <w:rPr>
          <w:sz w:val="22"/>
          <w:szCs w:val="22"/>
        </w:rPr>
        <w:t>[2]</w:t>
      </w:r>
      <w:r>
        <w:rPr>
          <w:sz w:val="22"/>
          <w:szCs w:val="22"/>
        </w:rPr>
        <w:fldChar w:fldCharType="end"/>
      </w:r>
      <w:r>
        <w:rPr>
          <w:sz w:val="22"/>
          <w:szCs w:val="22"/>
        </w:rPr>
        <w:t>), which can be used to generate synthetic data for the study of AI/ML based algorithms for beam management.</w:t>
      </w:r>
      <w:r w:rsidR="0007053E">
        <w:rPr>
          <w:sz w:val="22"/>
          <w:szCs w:val="22"/>
        </w:rPr>
        <w:t xml:space="preserve"> </w:t>
      </w:r>
      <w:r w:rsidR="007F546D">
        <w:rPr>
          <w:sz w:val="22"/>
          <w:szCs w:val="22"/>
        </w:rPr>
        <w:t xml:space="preserve">Beam management is particularly relevant for NR operation in </w:t>
      </w:r>
      <w:proofErr w:type="spellStart"/>
      <w:r w:rsidR="007F546D" w:rsidRPr="009D0827">
        <w:rPr>
          <w:sz w:val="22"/>
          <w:szCs w:val="22"/>
        </w:rPr>
        <w:t>millimeter</w:t>
      </w:r>
      <w:proofErr w:type="spellEnd"/>
      <w:r w:rsidR="007F546D" w:rsidRPr="009D0827">
        <w:rPr>
          <w:sz w:val="22"/>
          <w:szCs w:val="22"/>
        </w:rPr>
        <w:t xml:space="preserve"> wave frequencies</w:t>
      </w:r>
      <w:r w:rsidR="007F546D">
        <w:rPr>
          <w:sz w:val="22"/>
          <w:szCs w:val="22"/>
        </w:rPr>
        <w:t xml:space="preserve">. The typical </w:t>
      </w:r>
      <w:proofErr w:type="spellStart"/>
      <w:r w:rsidR="007F546D" w:rsidRPr="009D0827">
        <w:rPr>
          <w:sz w:val="22"/>
          <w:szCs w:val="22"/>
        </w:rPr>
        <w:t>millimeter</w:t>
      </w:r>
      <w:proofErr w:type="spellEnd"/>
      <w:r w:rsidR="007F546D" w:rsidRPr="009D0827">
        <w:rPr>
          <w:sz w:val="22"/>
          <w:szCs w:val="22"/>
        </w:rPr>
        <w:t xml:space="preserve"> wave </w:t>
      </w:r>
      <w:r w:rsidR="007F546D">
        <w:rPr>
          <w:sz w:val="22"/>
          <w:szCs w:val="22"/>
        </w:rPr>
        <w:t>deployment is in urban scenarios where there is high-capacity demand.</w:t>
      </w:r>
      <w:r w:rsidR="007F546D" w:rsidRPr="007F546D">
        <w:rPr>
          <w:sz w:val="22"/>
          <w:szCs w:val="22"/>
        </w:rPr>
        <w:t xml:space="preserve"> </w:t>
      </w:r>
      <w:r w:rsidR="007F546D">
        <w:rPr>
          <w:sz w:val="22"/>
          <w:szCs w:val="22"/>
        </w:rPr>
        <w:t xml:space="preserve">Therefore, the evaluation could focus on </w:t>
      </w:r>
      <w:proofErr w:type="spellStart"/>
      <w:r w:rsidR="007F546D" w:rsidRPr="00F12173">
        <w:rPr>
          <w:sz w:val="22"/>
          <w:szCs w:val="22"/>
        </w:rPr>
        <w:t>UMi</w:t>
      </w:r>
      <w:proofErr w:type="spellEnd"/>
      <w:r w:rsidR="007F546D" w:rsidRPr="00F12173">
        <w:rPr>
          <w:sz w:val="22"/>
          <w:szCs w:val="22"/>
        </w:rPr>
        <w:t xml:space="preserve">-street canyon and </w:t>
      </w:r>
      <w:proofErr w:type="spellStart"/>
      <w:r w:rsidR="007F546D" w:rsidRPr="00F12173">
        <w:rPr>
          <w:sz w:val="22"/>
          <w:szCs w:val="22"/>
        </w:rPr>
        <w:t>U</w:t>
      </w:r>
      <w:r w:rsidR="007F546D">
        <w:rPr>
          <w:sz w:val="22"/>
          <w:szCs w:val="22"/>
        </w:rPr>
        <w:t>Ma</w:t>
      </w:r>
      <w:proofErr w:type="spellEnd"/>
      <w:r w:rsidR="007F546D">
        <w:rPr>
          <w:sz w:val="22"/>
          <w:szCs w:val="22"/>
        </w:rPr>
        <w:t xml:space="preserve"> scenarios</w:t>
      </w:r>
      <w:r w:rsidR="00022EF2">
        <w:rPr>
          <w:sz w:val="22"/>
          <w:szCs w:val="22"/>
        </w:rPr>
        <w:t>.</w:t>
      </w:r>
    </w:p>
    <w:p w14:paraId="32AF3473" w14:textId="08CA6F78" w:rsidR="00E00A10" w:rsidRPr="00103951" w:rsidRDefault="00E00A10" w:rsidP="00E00A10">
      <w:pPr>
        <w:jc w:val="both"/>
        <w:rPr>
          <w:bCs/>
          <w:kern w:val="2"/>
          <w:sz w:val="22"/>
          <w:szCs w:val="22"/>
          <w:lang w:eastAsia="ko-KR"/>
        </w:rPr>
      </w:pPr>
      <w:r w:rsidRPr="004334F0">
        <w:rPr>
          <w:sz w:val="22"/>
          <w:szCs w:val="22"/>
        </w:rPr>
        <w:t xml:space="preserve">However, the simulation layout for </w:t>
      </w:r>
      <w:proofErr w:type="spellStart"/>
      <w:r w:rsidR="00294F8A" w:rsidRPr="00294F8A">
        <w:rPr>
          <w:sz w:val="22"/>
          <w:szCs w:val="22"/>
        </w:rPr>
        <w:t>UMi</w:t>
      </w:r>
      <w:proofErr w:type="spellEnd"/>
      <w:r w:rsidR="00294F8A" w:rsidRPr="00294F8A">
        <w:rPr>
          <w:sz w:val="22"/>
          <w:szCs w:val="22"/>
        </w:rPr>
        <w:t xml:space="preserve">-street canyon and </w:t>
      </w:r>
      <w:proofErr w:type="spellStart"/>
      <w:r w:rsidR="00294F8A" w:rsidRPr="00294F8A">
        <w:rPr>
          <w:sz w:val="22"/>
          <w:szCs w:val="22"/>
        </w:rPr>
        <w:t>UMa</w:t>
      </w:r>
      <w:proofErr w:type="spellEnd"/>
      <w:r w:rsidR="00294F8A" w:rsidRPr="00294F8A">
        <w:rPr>
          <w:sz w:val="22"/>
          <w:szCs w:val="22"/>
        </w:rPr>
        <w:t xml:space="preserve"> scenarios </w:t>
      </w:r>
      <w:r w:rsidRPr="004334F0">
        <w:rPr>
          <w:sz w:val="22"/>
          <w:szCs w:val="22"/>
        </w:rPr>
        <w:t>described in TR 38.</w:t>
      </w:r>
      <w:r w:rsidR="00294F8A">
        <w:rPr>
          <w:sz w:val="22"/>
          <w:szCs w:val="22"/>
        </w:rPr>
        <w:t>901</w:t>
      </w:r>
      <w:r w:rsidRPr="004334F0">
        <w:rPr>
          <w:sz w:val="22"/>
          <w:szCs w:val="22"/>
        </w:rPr>
        <w:t xml:space="preserve"> is much simplified compared to real-world </w:t>
      </w:r>
      <w:r w:rsidR="00294F8A">
        <w:rPr>
          <w:sz w:val="22"/>
          <w:szCs w:val="22"/>
        </w:rPr>
        <w:t>urban</w:t>
      </w:r>
      <w:r w:rsidRPr="004334F0">
        <w:rPr>
          <w:sz w:val="22"/>
          <w:szCs w:val="22"/>
        </w:rPr>
        <w:t xml:space="preserve"> scenarios. </w:t>
      </w:r>
      <w:r>
        <w:rPr>
          <w:sz w:val="22"/>
          <w:szCs w:val="22"/>
        </w:rPr>
        <w:t>A</w:t>
      </w:r>
      <w:r w:rsidRPr="001F2C31">
        <w:rPr>
          <w:sz w:val="22"/>
          <w:szCs w:val="22"/>
        </w:rPr>
        <w:t>dditional simulation methodology for generating synthetic data, such as digital twins, can be explored. A digital twin is a virtual representation — a true-to-reality simulation of physics and materials — of a real-world physical asset or system, which is continuously updated. Digital twins can help generate synthetic data that are closer to real-world data, compared to the traditional 3GPP statistical simulation methodology.</w:t>
      </w:r>
    </w:p>
    <w:p w14:paraId="52C386DC" w14:textId="1EFC0E45" w:rsidR="00294F8A" w:rsidRDefault="00294F8A" w:rsidP="00294F8A">
      <w:pPr>
        <w:jc w:val="both"/>
        <w:rPr>
          <w:sz w:val="22"/>
          <w:szCs w:val="22"/>
        </w:rPr>
      </w:pPr>
      <w:r>
        <w:rPr>
          <w:sz w:val="22"/>
          <w:szCs w:val="22"/>
        </w:rPr>
        <w:t xml:space="preserve">While </w:t>
      </w:r>
      <w:r w:rsidRPr="00294F8A">
        <w:rPr>
          <w:sz w:val="22"/>
          <w:szCs w:val="22"/>
        </w:rPr>
        <w:t xml:space="preserve">synthetic data </w:t>
      </w:r>
      <w:r>
        <w:rPr>
          <w:sz w:val="22"/>
          <w:szCs w:val="22"/>
        </w:rPr>
        <w:t>can</w:t>
      </w:r>
      <w:r w:rsidRPr="00294F8A">
        <w:rPr>
          <w:sz w:val="22"/>
          <w:szCs w:val="22"/>
        </w:rPr>
        <w:t xml:space="preserve"> be the baseline for evaluating AI/ML based algorithms for </w:t>
      </w:r>
      <w:r>
        <w:rPr>
          <w:sz w:val="22"/>
          <w:szCs w:val="22"/>
        </w:rPr>
        <w:t xml:space="preserve">beam management, </w:t>
      </w:r>
      <w:r w:rsidR="004C39E9">
        <w:rPr>
          <w:sz w:val="22"/>
          <w:szCs w:val="22"/>
        </w:rPr>
        <w:t xml:space="preserve">it would be beneficial to identify existing sets of real data and/or build up new sets of real data, as part of the 3GPP Rel-18 AI/ML study for NR air interface. Such efforts would pay off as it is anticipated that </w:t>
      </w:r>
      <w:r w:rsidR="004C39E9">
        <w:rPr>
          <w:sz w:val="22"/>
          <w:szCs w:val="22"/>
        </w:rPr>
        <w:lastRenderedPageBreak/>
        <w:t>AI/ML will become increasingly more integrated into the 3GPP family of technologies from 5G Advanced to 6G.</w:t>
      </w:r>
    </w:p>
    <w:p w14:paraId="6B8B13A1" w14:textId="12E5FDA5" w:rsidR="002004CA" w:rsidRPr="005A6651" w:rsidRDefault="00294F8A" w:rsidP="005A6651">
      <w:pPr>
        <w:jc w:val="both"/>
        <w:rPr>
          <w:b/>
          <w:bCs/>
          <w:sz w:val="22"/>
          <w:szCs w:val="22"/>
        </w:rPr>
      </w:pPr>
      <w:r>
        <w:rPr>
          <w:b/>
          <w:bCs/>
          <w:sz w:val="22"/>
          <w:szCs w:val="22"/>
        </w:rPr>
        <w:t>Proposal</w:t>
      </w:r>
      <w:r w:rsidRPr="00E86628">
        <w:rPr>
          <w:b/>
          <w:bCs/>
          <w:sz w:val="22"/>
          <w:szCs w:val="22"/>
        </w:rPr>
        <w:t xml:space="preserve"> </w:t>
      </w:r>
      <w:r w:rsidR="0007053E">
        <w:rPr>
          <w:b/>
          <w:bCs/>
          <w:sz w:val="22"/>
          <w:szCs w:val="22"/>
        </w:rPr>
        <w:t>2</w:t>
      </w:r>
      <w:r w:rsidRPr="00E86628">
        <w:rPr>
          <w:b/>
          <w:bCs/>
          <w:sz w:val="22"/>
          <w:szCs w:val="22"/>
        </w:rPr>
        <w:t xml:space="preserve">: </w:t>
      </w:r>
      <w:r>
        <w:rPr>
          <w:b/>
          <w:bCs/>
          <w:sz w:val="22"/>
          <w:szCs w:val="22"/>
        </w:rPr>
        <w:t xml:space="preserve">Companies are encouraged to contribute real data to develop and evaluate AI/ML based algorithms for </w:t>
      </w:r>
      <w:r w:rsidR="004C39E9">
        <w:rPr>
          <w:b/>
          <w:bCs/>
          <w:sz w:val="22"/>
          <w:szCs w:val="22"/>
        </w:rPr>
        <w:t>beam management</w:t>
      </w:r>
      <w:r>
        <w:rPr>
          <w:b/>
          <w:bCs/>
          <w:sz w:val="22"/>
          <w:szCs w:val="22"/>
        </w:rPr>
        <w:t>.</w:t>
      </w:r>
    </w:p>
    <w:p w14:paraId="3371528B" w14:textId="023730A6"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proofErr w:type="spellStart"/>
      <w:r>
        <w:rPr>
          <w:rFonts w:ascii="Times New Roman" w:hAnsi="Times New Roman"/>
          <w:lang w:val="en-US"/>
        </w:rPr>
        <w:t>KPIs</w:t>
      </w:r>
      <w:proofErr w:type="spellEnd"/>
    </w:p>
    <w:p w14:paraId="56411037" w14:textId="2D19C3F7" w:rsidR="00F25FAC" w:rsidRDefault="005A6651" w:rsidP="008B06D9">
      <w:pPr>
        <w:jc w:val="both"/>
        <w:rPr>
          <w:sz w:val="22"/>
          <w:szCs w:val="22"/>
        </w:rPr>
      </w:pPr>
      <w:r>
        <w:rPr>
          <w:sz w:val="22"/>
          <w:szCs w:val="22"/>
          <w:lang w:val="en-US" w:eastAsia="ja-JP"/>
        </w:rPr>
        <w:t xml:space="preserve">The study item description </w:t>
      </w:r>
      <w:r w:rsidR="005A303C">
        <w:rPr>
          <w:sz w:val="22"/>
          <w:szCs w:val="22"/>
          <w:lang w:val="en-US" w:eastAsia="ja-JP"/>
        </w:rPr>
        <w:t xml:space="preserve">lists many dimensions for </w:t>
      </w:r>
      <w:proofErr w:type="spellStart"/>
      <w:r w:rsidR="005A303C">
        <w:rPr>
          <w:sz w:val="22"/>
          <w:szCs w:val="22"/>
          <w:lang w:val="en-US" w:eastAsia="ja-JP"/>
        </w:rPr>
        <w:t>KPIs</w:t>
      </w:r>
      <w:proofErr w:type="spellEnd"/>
      <w:r w:rsidR="005A303C">
        <w:rPr>
          <w:sz w:val="22"/>
          <w:szCs w:val="22"/>
          <w:lang w:val="en-US" w:eastAsia="ja-JP"/>
        </w:rPr>
        <w:t xml:space="preserve">, </w:t>
      </w:r>
      <w:r w:rsidR="005A303C" w:rsidRPr="005A303C">
        <w:rPr>
          <w:sz w:val="22"/>
          <w:szCs w:val="22"/>
          <w:lang w:val="en-US" w:eastAsia="ja-JP"/>
        </w:rPr>
        <w:t>including</w:t>
      </w:r>
      <w:r w:rsidR="005A303C">
        <w:rPr>
          <w:sz w:val="22"/>
          <w:szCs w:val="22"/>
          <w:lang w:val="en-US" w:eastAsia="ja-JP"/>
        </w:rPr>
        <w:t xml:space="preserve"> performance</w:t>
      </w:r>
      <w:r w:rsidR="005A303C" w:rsidRPr="005A303C">
        <w:rPr>
          <w:sz w:val="22"/>
          <w:szCs w:val="22"/>
        </w:rPr>
        <w:t>, inference latency</w:t>
      </w:r>
      <w:r w:rsidR="005A303C">
        <w:rPr>
          <w:sz w:val="22"/>
          <w:szCs w:val="22"/>
        </w:rPr>
        <w:t xml:space="preserve">, </w:t>
      </w:r>
      <w:r w:rsidR="005A303C" w:rsidRPr="005A303C">
        <w:rPr>
          <w:sz w:val="22"/>
          <w:szCs w:val="22"/>
        </w:rPr>
        <w:t>computational complexity</w:t>
      </w:r>
      <w:r w:rsidR="005A303C">
        <w:rPr>
          <w:sz w:val="22"/>
          <w:szCs w:val="22"/>
        </w:rPr>
        <w:t>, o</w:t>
      </w:r>
      <w:r w:rsidR="005A303C" w:rsidRPr="005A303C">
        <w:rPr>
          <w:sz w:val="22"/>
          <w:szCs w:val="22"/>
        </w:rPr>
        <w:t>verhead, power consumption, memory storage, hardware requirements</w:t>
      </w:r>
      <w:r w:rsidR="005A303C">
        <w:rPr>
          <w:sz w:val="22"/>
          <w:szCs w:val="22"/>
        </w:rPr>
        <w:t xml:space="preserve">, and </w:t>
      </w:r>
      <w:r w:rsidR="005A303C" w:rsidRPr="005A303C">
        <w:rPr>
          <w:sz w:val="22"/>
          <w:szCs w:val="22"/>
        </w:rPr>
        <w:t>generalization capability.</w:t>
      </w:r>
      <w:r w:rsidR="00F25FAC">
        <w:rPr>
          <w:sz w:val="22"/>
          <w:szCs w:val="22"/>
        </w:rPr>
        <w:t xml:space="preserve"> </w:t>
      </w:r>
    </w:p>
    <w:p w14:paraId="256D20C3" w14:textId="77777777" w:rsidR="00E72FBC" w:rsidRDefault="00F25FAC" w:rsidP="008B06D9">
      <w:pPr>
        <w:jc w:val="both"/>
        <w:rPr>
          <w:sz w:val="22"/>
          <w:szCs w:val="22"/>
        </w:rPr>
      </w:pPr>
      <w:r>
        <w:rPr>
          <w:sz w:val="22"/>
          <w:szCs w:val="22"/>
        </w:rPr>
        <w:t xml:space="preserve">Though it is beneficial to have a full characterization of the performance of AI/ML based algorithms </w:t>
      </w:r>
      <w:r w:rsidR="00E72FBC">
        <w:rPr>
          <w:sz w:val="22"/>
          <w:szCs w:val="22"/>
        </w:rPr>
        <w:t>for NR air interface</w:t>
      </w:r>
      <w:r>
        <w:rPr>
          <w:sz w:val="22"/>
          <w:szCs w:val="22"/>
        </w:rPr>
        <w:t xml:space="preserve">, it is important to focus on a few most important </w:t>
      </w:r>
      <w:proofErr w:type="spellStart"/>
      <w:r>
        <w:rPr>
          <w:sz w:val="22"/>
          <w:szCs w:val="22"/>
        </w:rPr>
        <w:t>KPIs</w:t>
      </w:r>
      <w:proofErr w:type="spellEnd"/>
      <w:r>
        <w:rPr>
          <w:sz w:val="22"/>
          <w:szCs w:val="22"/>
        </w:rPr>
        <w:t xml:space="preserve"> in the initial phase to understand the gains of AI/ML based algorithms.</w:t>
      </w:r>
      <w:r w:rsidR="00E72FBC">
        <w:rPr>
          <w:sz w:val="22"/>
          <w:szCs w:val="22"/>
        </w:rPr>
        <w:t xml:space="preserve"> </w:t>
      </w:r>
    </w:p>
    <w:p w14:paraId="50AFAC68" w14:textId="3ACE9B9D" w:rsidR="00D363C7" w:rsidRDefault="00E72FBC" w:rsidP="002004CA">
      <w:pPr>
        <w:jc w:val="both"/>
        <w:rPr>
          <w:sz w:val="22"/>
          <w:szCs w:val="22"/>
        </w:rPr>
      </w:pPr>
      <w:r>
        <w:rPr>
          <w:sz w:val="22"/>
          <w:szCs w:val="22"/>
        </w:rPr>
        <w:t xml:space="preserve">From </w:t>
      </w:r>
      <w:r w:rsidR="006421A3">
        <w:rPr>
          <w:sz w:val="22"/>
          <w:szCs w:val="22"/>
        </w:rPr>
        <w:t>beam management</w:t>
      </w:r>
      <w:r>
        <w:rPr>
          <w:sz w:val="22"/>
          <w:szCs w:val="22"/>
        </w:rPr>
        <w:t xml:space="preserve"> perspective, </w:t>
      </w:r>
      <w:r w:rsidR="006421A3">
        <w:rPr>
          <w:sz w:val="22"/>
          <w:szCs w:val="22"/>
        </w:rPr>
        <w:t>overhead reduction, latency reduction, and accuracy improvement are highlighted in the study item description.</w:t>
      </w:r>
    </w:p>
    <w:p w14:paraId="2334974D" w14:textId="5CFA4268" w:rsidR="006421A3" w:rsidRDefault="006421A3" w:rsidP="006421A3">
      <w:pPr>
        <w:pStyle w:val="ListParagraph"/>
        <w:numPr>
          <w:ilvl w:val="0"/>
          <w:numId w:val="11"/>
        </w:numPr>
        <w:jc w:val="both"/>
        <w:rPr>
          <w:sz w:val="22"/>
          <w:szCs w:val="22"/>
        </w:rPr>
      </w:pPr>
      <w:r w:rsidRPr="006421A3">
        <w:rPr>
          <w:sz w:val="22"/>
          <w:szCs w:val="22"/>
        </w:rPr>
        <w:t xml:space="preserve">Overhead </w:t>
      </w:r>
      <w:r>
        <w:rPr>
          <w:sz w:val="22"/>
          <w:szCs w:val="22"/>
        </w:rPr>
        <w:t>may include reference signal overhead and measurement reporting overhead. With beam prediction, less frequent reference signal transmission and/or less measurement reporting may be needed.</w:t>
      </w:r>
    </w:p>
    <w:p w14:paraId="07D26833" w14:textId="08EAC0EC" w:rsidR="006421A3" w:rsidRDefault="006421A3" w:rsidP="006421A3">
      <w:pPr>
        <w:pStyle w:val="ListParagraph"/>
        <w:numPr>
          <w:ilvl w:val="0"/>
          <w:numId w:val="11"/>
        </w:numPr>
        <w:jc w:val="both"/>
        <w:rPr>
          <w:sz w:val="22"/>
          <w:szCs w:val="22"/>
        </w:rPr>
      </w:pPr>
      <w:r>
        <w:rPr>
          <w:sz w:val="22"/>
          <w:szCs w:val="22"/>
        </w:rPr>
        <w:t xml:space="preserve">Latency may include </w:t>
      </w:r>
      <w:r w:rsidR="00472150">
        <w:rPr>
          <w:sz w:val="22"/>
          <w:szCs w:val="22"/>
        </w:rPr>
        <w:t>reference signal transmission time, UE measurement time, UE measurement reporting time</w:t>
      </w:r>
      <w:r w:rsidR="005F203A">
        <w:rPr>
          <w:sz w:val="22"/>
          <w:szCs w:val="22"/>
        </w:rPr>
        <w:t>, among others</w:t>
      </w:r>
      <w:r w:rsidR="00472150">
        <w:rPr>
          <w:sz w:val="22"/>
          <w:szCs w:val="22"/>
        </w:rPr>
        <w:t>. With beam prediction, the latency may be reduced.</w:t>
      </w:r>
    </w:p>
    <w:p w14:paraId="22F660E9" w14:textId="19DC282F" w:rsidR="00A67614" w:rsidRDefault="00A67614" w:rsidP="006421A3">
      <w:pPr>
        <w:pStyle w:val="ListParagraph"/>
        <w:numPr>
          <w:ilvl w:val="0"/>
          <w:numId w:val="11"/>
        </w:numPr>
        <w:jc w:val="both"/>
        <w:rPr>
          <w:sz w:val="22"/>
          <w:szCs w:val="22"/>
        </w:rPr>
      </w:pPr>
      <w:r>
        <w:rPr>
          <w:sz w:val="22"/>
          <w:szCs w:val="22"/>
        </w:rPr>
        <w:t>Beam management based on UE measurement and reporting may not be accurate due to UE measurement error and the feedback delay in UE measurement reporting. Beam prediction may improve the accuracy.</w:t>
      </w:r>
    </w:p>
    <w:p w14:paraId="2DFE540A" w14:textId="39812305" w:rsidR="00130058" w:rsidRPr="00130058" w:rsidRDefault="00130058" w:rsidP="00130058">
      <w:pPr>
        <w:jc w:val="both"/>
        <w:rPr>
          <w:sz w:val="22"/>
          <w:szCs w:val="22"/>
        </w:rPr>
      </w:pPr>
      <w:r w:rsidRPr="00130058">
        <w:rPr>
          <w:sz w:val="22"/>
          <w:szCs w:val="22"/>
        </w:rPr>
        <w:t xml:space="preserve">Also, many of the </w:t>
      </w:r>
      <w:proofErr w:type="spellStart"/>
      <w:r w:rsidRPr="00130058">
        <w:rPr>
          <w:sz w:val="22"/>
          <w:szCs w:val="22"/>
        </w:rPr>
        <w:t>KPIs</w:t>
      </w:r>
      <w:proofErr w:type="spellEnd"/>
      <w:r w:rsidRPr="00130058">
        <w:rPr>
          <w:sz w:val="22"/>
          <w:szCs w:val="22"/>
        </w:rPr>
        <w:t xml:space="preserve"> such as inference latency depend on the used computing platform (such as the GPU model). Therefore, it is important to report the </w:t>
      </w:r>
      <w:proofErr w:type="spellStart"/>
      <w:r w:rsidRPr="00130058">
        <w:rPr>
          <w:sz w:val="22"/>
          <w:szCs w:val="22"/>
        </w:rPr>
        <w:t>KPIs</w:t>
      </w:r>
      <w:proofErr w:type="spellEnd"/>
      <w:r w:rsidRPr="00130058">
        <w:rPr>
          <w:sz w:val="22"/>
          <w:szCs w:val="22"/>
        </w:rPr>
        <w:t xml:space="preserve"> together with the used computing platform (such as the GPU model).</w:t>
      </w:r>
    </w:p>
    <w:p w14:paraId="0838521C" w14:textId="7ECDE54C" w:rsidR="0007053E" w:rsidRDefault="0007053E" w:rsidP="0007053E">
      <w:pPr>
        <w:jc w:val="both"/>
        <w:rPr>
          <w:sz w:val="22"/>
          <w:szCs w:val="22"/>
        </w:rPr>
      </w:pPr>
      <w:r>
        <w:rPr>
          <w:sz w:val="22"/>
          <w:szCs w:val="22"/>
        </w:rPr>
        <w:t xml:space="preserve">It was discussed that </w:t>
      </w:r>
      <w:r w:rsidRPr="006568FA">
        <w:rPr>
          <w:sz w:val="22"/>
          <w:szCs w:val="22"/>
        </w:rPr>
        <w:t xml:space="preserve">complexity should be evaluated as a </w:t>
      </w:r>
      <w:proofErr w:type="spellStart"/>
      <w:r w:rsidRPr="006568FA">
        <w:rPr>
          <w:sz w:val="22"/>
          <w:szCs w:val="22"/>
        </w:rPr>
        <w:t>KPI</w:t>
      </w:r>
      <w:proofErr w:type="spellEnd"/>
      <w:r w:rsidRPr="006568FA">
        <w:rPr>
          <w:sz w:val="22"/>
          <w:szCs w:val="22"/>
        </w:rPr>
        <w:t xml:space="preserve">, where complexity include model complexity and computational complexity. </w:t>
      </w:r>
      <w:r w:rsidRPr="00144716">
        <w:rPr>
          <w:sz w:val="22"/>
          <w:szCs w:val="22"/>
        </w:rPr>
        <w:t xml:space="preserve">For evaluation of AI/ML based </w:t>
      </w:r>
      <w:r w:rsidR="00463C90">
        <w:rPr>
          <w:sz w:val="22"/>
          <w:szCs w:val="22"/>
        </w:rPr>
        <w:t>beam management</w:t>
      </w:r>
      <w:r w:rsidRPr="00144716">
        <w:rPr>
          <w:sz w:val="22"/>
          <w:szCs w:val="22"/>
        </w:rPr>
        <w:t xml:space="preserve">, the computational complexity can be reported via the metric of </w:t>
      </w:r>
      <w:proofErr w:type="gramStart"/>
      <w:r w:rsidRPr="00144716">
        <w:rPr>
          <w:sz w:val="22"/>
          <w:szCs w:val="22"/>
        </w:rPr>
        <w:t>floating point</w:t>
      </w:r>
      <w:proofErr w:type="gramEnd"/>
      <w:r w:rsidRPr="00144716">
        <w:rPr>
          <w:sz w:val="22"/>
          <w:szCs w:val="22"/>
        </w:rPr>
        <w:t xml:space="preserve"> operations (</w:t>
      </w:r>
      <w:proofErr w:type="spellStart"/>
      <w:r w:rsidRPr="00144716">
        <w:rPr>
          <w:sz w:val="22"/>
          <w:szCs w:val="22"/>
        </w:rPr>
        <w:t>FLOPs</w:t>
      </w:r>
      <w:proofErr w:type="spellEnd"/>
      <w:r w:rsidRPr="00144716">
        <w:rPr>
          <w:sz w:val="22"/>
          <w:szCs w:val="22"/>
        </w:rPr>
        <w:t>)</w:t>
      </w:r>
      <w:r w:rsidR="00BD4CE6">
        <w:rPr>
          <w:sz w:val="22"/>
          <w:szCs w:val="22"/>
        </w:rPr>
        <w:t>, and the model complexity may be measured by</w:t>
      </w:r>
      <w:r>
        <w:rPr>
          <w:sz w:val="22"/>
          <w:szCs w:val="22"/>
        </w:rPr>
        <w:t xml:space="preserve"> </w:t>
      </w:r>
      <w:r w:rsidR="00BD4CE6" w:rsidRPr="00BD4CE6">
        <w:rPr>
          <w:sz w:val="22"/>
          <w:szCs w:val="22"/>
        </w:rPr>
        <w:t>memory storage in terms of AI/ML model size and number of AI/ML parameters</w:t>
      </w:r>
      <w:r w:rsidR="00C23C9A">
        <w:rPr>
          <w:sz w:val="22"/>
          <w:szCs w:val="22"/>
        </w:rPr>
        <w:t>.</w:t>
      </w:r>
    </w:p>
    <w:p w14:paraId="254F0D0C" w14:textId="3BE29C4E" w:rsidR="00463C90" w:rsidRDefault="00463C90" w:rsidP="0007053E">
      <w:pPr>
        <w:jc w:val="both"/>
        <w:rPr>
          <w:b/>
          <w:bCs/>
          <w:sz w:val="22"/>
          <w:szCs w:val="22"/>
        </w:rPr>
      </w:pPr>
      <w:r w:rsidRPr="00463C90">
        <w:rPr>
          <w:b/>
          <w:bCs/>
          <w:sz w:val="22"/>
          <w:szCs w:val="22"/>
        </w:rPr>
        <w:t xml:space="preserve">Proposal </w:t>
      </w:r>
      <w:r w:rsidR="00BD4CE6">
        <w:rPr>
          <w:b/>
          <w:bCs/>
          <w:sz w:val="22"/>
          <w:szCs w:val="22"/>
        </w:rPr>
        <w:t>3</w:t>
      </w:r>
      <w:r w:rsidRPr="00463C90">
        <w:rPr>
          <w:b/>
          <w:bCs/>
          <w:sz w:val="22"/>
          <w:szCs w:val="22"/>
        </w:rPr>
        <w:t xml:space="preserve">: For evaluation of AI/ML based beam management, the computational complexity can be reported via the metric of </w:t>
      </w:r>
      <w:proofErr w:type="gramStart"/>
      <w:r w:rsidRPr="00463C90">
        <w:rPr>
          <w:b/>
          <w:bCs/>
          <w:sz w:val="22"/>
          <w:szCs w:val="22"/>
        </w:rPr>
        <w:t>floating point</w:t>
      </w:r>
      <w:proofErr w:type="gramEnd"/>
      <w:r w:rsidRPr="00463C90">
        <w:rPr>
          <w:b/>
          <w:bCs/>
          <w:sz w:val="22"/>
          <w:szCs w:val="22"/>
        </w:rPr>
        <w:t xml:space="preserve"> operations (</w:t>
      </w:r>
      <w:proofErr w:type="spellStart"/>
      <w:r w:rsidRPr="00463C90">
        <w:rPr>
          <w:b/>
          <w:bCs/>
          <w:sz w:val="22"/>
          <w:szCs w:val="22"/>
        </w:rPr>
        <w:t>FLOPs</w:t>
      </w:r>
      <w:proofErr w:type="spellEnd"/>
      <w:r w:rsidRPr="00463C90">
        <w:rPr>
          <w:b/>
          <w:bCs/>
          <w:sz w:val="22"/>
          <w:szCs w:val="22"/>
        </w:rPr>
        <w:t>).</w:t>
      </w:r>
    </w:p>
    <w:p w14:paraId="7F933460" w14:textId="4061E1C0" w:rsidR="00C23C9A" w:rsidRPr="00C23C9A" w:rsidRDefault="00C23C9A" w:rsidP="0007053E">
      <w:pPr>
        <w:jc w:val="both"/>
        <w:rPr>
          <w:b/>
          <w:bCs/>
          <w:sz w:val="22"/>
          <w:szCs w:val="22"/>
        </w:rPr>
      </w:pPr>
      <w:r w:rsidRPr="00C23C9A">
        <w:rPr>
          <w:b/>
          <w:bCs/>
          <w:sz w:val="22"/>
          <w:szCs w:val="22"/>
        </w:rPr>
        <w:t>Proposal 4: For evaluation of AI/ML based beam management, the model complexity may be measured by memory storage in terms of AI/ML model size and number of AI/ML parameters.</w:t>
      </w:r>
    </w:p>
    <w:p w14:paraId="73B2A8FA" w14:textId="77777777" w:rsidR="0007053E" w:rsidRDefault="0007053E" w:rsidP="0007053E">
      <w:pPr>
        <w:jc w:val="both"/>
        <w:rPr>
          <w:sz w:val="22"/>
          <w:szCs w:val="22"/>
        </w:rPr>
      </w:pPr>
      <w:r>
        <w:rPr>
          <w:sz w:val="22"/>
          <w:szCs w:val="22"/>
        </w:rPr>
        <w:t xml:space="preserve">It is however important to keep in mind that </w:t>
      </w:r>
      <w:r w:rsidRPr="0074501F">
        <w:rPr>
          <w:sz w:val="22"/>
          <w:szCs w:val="22"/>
        </w:rPr>
        <w:t>increasing hardware performance</w:t>
      </w:r>
      <w:r>
        <w:rPr>
          <w:sz w:val="22"/>
          <w:szCs w:val="22"/>
        </w:rPr>
        <w:t xml:space="preserve"> can support </w:t>
      </w:r>
      <w:r w:rsidRPr="0074501F">
        <w:rPr>
          <w:sz w:val="22"/>
          <w:szCs w:val="22"/>
        </w:rPr>
        <w:t>successively more complex models</w:t>
      </w:r>
      <w:r>
        <w:rPr>
          <w:sz w:val="22"/>
          <w:szCs w:val="22"/>
        </w:rPr>
        <w:t xml:space="preserve">. For example, Figure 1 shows how </w:t>
      </w:r>
      <w:r w:rsidRPr="0074501F">
        <w:rPr>
          <w:sz w:val="22"/>
          <w:szCs w:val="22"/>
        </w:rPr>
        <w:t>single GPU performance has scaled up to meet the demands of deep learning. GPU inference performance has improved by 317</w:t>
      </w:r>
      <w:r>
        <w:rPr>
          <w:sz w:val="22"/>
          <w:szCs w:val="22"/>
        </w:rPr>
        <w:t>x</w:t>
      </w:r>
      <w:r w:rsidRPr="0074501F">
        <w:rPr>
          <w:sz w:val="22"/>
          <w:szCs w:val="22"/>
        </w:rPr>
        <w:t>, more than doubling each year.</w:t>
      </w:r>
      <w:r>
        <w:rPr>
          <w:sz w:val="22"/>
          <w:szCs w:val="22"/>
        </w:rPr>
        <w:t xml:space="preserve"> Figure 2 shows single </w:t>
      </w:r>
      <w:r w:rsidRPr="0043206C">
        <w:rPr>
          <w:sz w:val="22"/>
          <w:szCs w:val="22"/>
        </w:rPr>
        <w:t>GPU FP64 performance increased by 20</w:t>
      </w:r>
      <w:r>
        <w:rPr>
          <w:sz w:val="22"/>
          <w:szCs w:val="22"/>
        </w:rPr>
        <w:t>x</w:t>
      </w:r>
      <w:r w:rsidRPr="0043206C">
        <w:rPr>
          <w:sz w:val="22"/>
          <w:szCs w:val="22"/>
        </w:rPr>
        <w:t xml:space="preserve"> over the decade from 2010 to 2020, an annual growth rate of 35%</w:t>
      </w:r>
      <w:r>
        <w:rPr>
          <w:sz w:val="22"/>
          <w:szCs w:val="22"/>
        </w:rPr>
        <w:t xml:space="preserve">. </w:t>
      </w:r>
      <w:r w:rsidRPr="0043206C">
        <w:rPr>
          <w:sz w:val="22"/>
          <w:szCs w:val="22"/>
        </w:rPr>
        <w:t>In addition to scaling up the performance of individual GPUs, GPUs</w:t>
      </w:r>
      <w:r>
        <w:rPr>
          <w:sz w:val="22"/>
          <w:szCs w:val="22"/>
        </w:rPr>
        <w:t xml:space="preserve"> are also being</w:t>
      </w:r>
      <w:r w:rsidRPr="0043206C">
        <w:rPr>
          <w:sz w:val="22"/>
          <w:szCs w:val="22"/>
        </w:rPr>
        <w:t xml:space="preserve"> scaled out to larger clusters for </w:t>
      </w:r>
      <w:r>
        <w:rPr>
          <w:sz w:val="22"/>
          <w:szCs w:val="22"/>
        </w:rPr>
        <w:t>deep learning</w:t>
      </w:r>
      <w:r w:rsidRPr="0043206C">
        <w:rPr>
          <w:sz w:val="22"/>
          <w:szCs w:val="22"/>
        </w:rPr>
        <w:t xml:space="preserve"> and </w:t>
      </w:r>
      <w:proofErr w:type="gramStart"/>
      <w:r w:rsidRPr="007B3405">
        <w:rPr>
          <w:sz w:val="22"/>
          <w:szCs w:val="22"/>
        </w:rPr>
        <w:t>high performance</w:t>
      </w:r>
      <w:proofErr w:type="gramEnd"/>
      <w:r w:rsidRPr="007B3405">
        <w:rPr>
          <w:sz w:val="22"/>
          <w:szCs w:val="22"/>
        </w:rPr>
        <w:t xml:space="preserve"> computing</w:t>
      </w:r>
      <w:r w:rsidRPr="0043206C">
        <w:rPr>
          <w:sz w:val="22"/>
          <w:szCs w:val="22"/>
        </w:rPr>
        <w:t xml:space="preserve"> applications.</w:t>
      </w:r>
    </w:p>
    <w:p w14:paraId="28097BFD" w14:textId="77777777" w:rsidR="0007053E" w:rsidRPr="007B3405" w:rsidRDefault="0007053E" w:rsidP="0007053E">
      <w:pPr>
        <w:jc w:val="both"/>
        <w:rPr>
          <w:b/>
          <w:bCs/>
          <w:sz w:val="22"/>
          <w:szCs w:val="22"/>
        </w:rPr>
      </w:pPr>
      <w:r w:rsidRPr="007B3405">
        <w:rPr>
          <w:b/>
          <w:bCs/>
          <w:sz w:val="22"/>
          <w:szCs w:val="22"/>
        </w:rPr>
        <w:lastRenderedPageBreak/>
        <w:t>Observation 1: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0EE67034" w14:textId="69EFBA10" w:rsidR="0007053E" w:rsidRPr="00EC1CDF" w:rsidRDefault="0007053E" w:rsidP="0007053E">
      <w:pPr>
        <w:jc w:val="both"/>
        <w:rPr>
          <w:b/>
          <w:bCs/>
          <w:sz w:val="22"/>
          <w:szCs w:val="22"/>
        </w:rPr>
      </w:pPr>
      <w:r>
        <w:rPr>
          <w:b/>
          <w:bCs/>
          <w:sz w:val="22"/>
          <w:szCs w:val="22"/>
        </w:rPr>
        <w:t>Proposal</w:t>
      </w:r>
      <w:r w:rsidRPr="00E86628">
        <w:rPr>
          <w:b/>
          <w:bCs/>
          <w:sz w:val="22"/>
          <w:szCs w:val="22"/>
        </w:rPr>
        <w:t xml:space="preserve"> </w:t>
      </w:r>
      <w:r w:rsidR="00C23C9A">
        <w:rPr>
          <w:b/>
          <w:bCs/>
          <w:sz w:val="22"/>
          <w:szCs w:val="22"/>
        </w:rPr>
        <w:t>5</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sidR="00463C90">
        <w:rPr>
          <w:b/>
          <w:bCs/>
          <w:sz w:val="22"/>
          <w:szCs w:val="22"/>
        </w:rPr>
        <w:t>beam management</w:t>
      </w:r>
      <w:r w:rsidRPr="00DD098A">
        <w:rPr>
          <w:b/>
          <w:bCs/>
          <w:sz w:val="22"/>
          <w:szCs w:val="22"/>
        </w:rPr>
        <w:t xml:space="preserve"> enhancements</w:t>
      </w:r>
      <w:r>
        <w:rPr>
          <w:b/>
          <w:bCs/>
          <w:sz w:val="22"/>
          <w:szCs w:val="22"/>
        </w:rPr>
        <w:t>.</w:t>
      </w:r>
    </w:p>
    <w:p w14:paraId="396B45D2" w14:textId="77777777" w:rsidR="0007053E" w:rsidRPr="00144716" w:rsidRDefault="0007053E" w:rsidP="0007053E">
      <w:pPr>
        <w:jc w:val="center"/>
        <w:rPr>
          <w:sz w:val="22"/>
          <w:szCs w:val="22"/>
        </w:rPr>
      </w:pPr>
      <w:r>
        <w:rPr>
          <w:noProof/>
        </w:rPr>
        <w:drawing>
          <wp:inline distT="0" distB="0" distL="0" distR="0" wp14:anchorId="05E44DF1" wp14:editId="228EB7BF">
            <wp:extent cx="4019550" cy="2327559"/>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line chart&#10;&#10;Description automatically generated"/>
                    <pic:cNvPicPr/>
                  </pic:nvPicPr>
                  <pic:blipFill>
                    <a:blip r:embed="rId11"/>
                    <a:stretch>
                      <a:fillRect/>
                    </a:stretch>
                  </pic:blipFill>
                  <pic:spPr>
                    <a:xfrm>
                      <a:off x="0" y="0"/>
                      <a:ext cx="4030286" cy="2333776"/>
                    </a:xfrm>
                    <a:prstGeom prst="rect">
                      <a:avLst/>
                    </a:prstGeom>
                  </pic:spPr>
                </pic:pic>
              </a:graphicData>
            </a:graphic>
          </wp:inline>
        </w:drawing>
      </w:r>
    </w:p>
    <w:p w14:paraId="63625557" w14:textId="258D5B5A" w:rsidR="0007053E" w:rsidRDefault="0007053E" w:rsidP="0007053E">
      <w:pPr>
        <w:pStyle w:val="Caption"/>
        <w:jc w:val="center"/>
      </w:pPr>
      <w:r>
        <w:t xml:space="preserve">Figure </w:t>
      </w:r>
      <w:r>
        <w:fldChar w:fldCharType="begin"/>
      </w:r>
      <w:r>
        <w:instrText xml:space="preserve"> SEQ Figure \* ARABIC </w:instrText>
      </w:r>
      <w:r>
        <w:fldChar w:fldCharType="separate"/>
      </w:r>
      <w:r w:rsidR="002746FE">
        <w:rPr>
          <w:noProof/>
        </w:rPr>
        <w:t>1</w:t>
      </w:r>
      <w:r>
        <w:fldChar w:fldCharType="end"/>
      </w:r>
      <w:r>
        <w:t xml:space="preserve">: </w:t>
      </w:r>
      <w:r w:rsidRPr="0074501F">
        <w:t>GPU inference performance is more than doubling every year.</w:t>
      </w:r>
      <w:r>
        <w:t xml:space="preserve"> (Source: Ref.</w:t>
      </w:r>
      <w:r w:rsidR="00E54E69">
        <w:t xml:space="preserve"> </w:t>
      </w:r>
      <w:r w:rsidR="00E54E69">
        <w:fldChar w:fldCharType="begin"/>
      </w:r>
      <w:r w:rsidR="00E54E69">
        <w:instrText xml:space="preserve"> REF _Ref106175754 \r \h </w:instrText>
      </w:r>
      <w:r w:rsidR="00E54E69">
        <w:fldChar w:fldCharType="separate"/>
      </w:r>
      <w:r w:rsidR="00E54E69">
        <w:t>[3]</w:t>
      </w:r>
      <w:r w:rsidR="00E54E69">
        <w:fldChar w:fldCharType="end"/>
      </w:r>
      <w:r>
        <w:t>)</w:t>
      </w:r>
    </w:p>
    <w:p w14:paraId="4E70D275" w14:textId="77777777" w:rsidR="0007053E" w:rsidRPr="00144716" w:rsidRDefault="0007053E" w:rsidP="0007053E">
      <w:pPr>
        <w:jc w:val="center"/>
        <w:rPr>
          <w:sz w:val="22"/>
          <w:szCs w:val="22"/>
        </w:rPr>
      </w:pPr>
      <w:r>
        <w:rPr>
          <w:noProof/>
        </w:rPr>
        <w:drawing>
          <wp:inline distT="0" distB="0" distL="0" distR="0" wp14:anchorId="582BDFC5" wp14:editId="26346A0D">
            <wp:extent cx="3829292" cy="2520950"/>
            <wp:effectExtent l="0" t="0" r="0"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2"/>
                    <a:stretch>
                      <a:fillRect/>
                    </a:stretch>
                  </pic:blipFill>
                  <pic:spPr>
                    <a:xfrm>
                      <a:off x="0" y="0"/>
                      <a:ext cx="3838295" cy="2526877"/>
                    </a:xfrm>
                    <a:prstGeom prst="rect">
                      <a:avLst/>
                    </a:prstGeom>
                  </pic:spPr>
                </pic:pic>
              </a:graphicData>
            </a:graphic>
          </wp:inline>
        </w:drawing>
      </w:r>
    </w:p>
    <w:p w14:paraId="1D3CA30B" w14:textId="5F14B4AD" w:rsidR="00F87143" w:rsidRPr="00CB6E10" w:rsidRDefault="0007053E" w:rsidP="00CB6E10">
      <w:pPr>
        <w:pStyle w:val="Caption"/>
        <w:jc w:val="center"/>
      </w:pPr>
      <w:r>
        <w:t xml:space="preserve">Figure </w:t>
      </w:r>
      <w:r>
        <w:fldChar w:fldCharType="begin"/>
      </w:r>
      <w:r>
        <w:instrText xml:space="preserve"> SEQ Figure \* ARABIC </w:instrText>
      </w:r>
      <w:r>
        <w:fldChar w:fldCharType="separate"/>
      </w:r>
      <w:r w:rsidR="002746FE">
        <w:rPr>
          <w:noProof/>
        </w:rPr>
        <w:t>2</w:t>
      </w:r>
      <w:r>
        <w:fldChar w:fldCharType="end"/>
      </w:r>
      <w:r>
        <w:t xml:space="preserve">: </w:t>
      </w:r>
      <w:r w:rsidRPr="00A465CC">
        <w:t>Single GPU performance scaling</w:t>
      </w:r>
      <w:r w:rsidRPr="0074501F">
        <w:t>.</w:t>
      </w:r>
      <w:r>
        <w:t xml:space="preserve"> (Source: Ref.</w:t>
      </w:r>
      <w:r w:rsidR="00E54E69">
        <w:t xml:space="preserve"> </w:t>
      </w:r>
      <w:r w:rsidR="00E54E69">
        <w:fldChar w:fldCharType="begin"/>
      </w:r>
      <w:r w:rsidR="00E54E69">
        <w:instrText xml:space="preserve"> REF _Ref106175754 \r \h </w:instrText>
      </w:r>
      <w:r w:rsidR="00E54E69">
        <w:fldChar w:fldCharType="separate"/>
      </w:r>
      <w:r w:rsidR="00E54E69">
        <w:t>[3]</w:t>
      </w:r>
      <w:r w:rsidR="00E54E69">
        <w:fldChar w:fldCharType="end"/>
      </w:r>
      <w:r>
        <w:t>)</w:t>
      </w:r>
    </w:p>
    <w:p w14:paraId="13E7EF99" w14:textId="56F8CAE6" w:rsidR="00F87143" w:rsidRDefault="00F87143" w:rsidP="00F87143">
      <w:pPr>
        <w:pStyle w:val="Heading1"/>
        <w:rPr>
          <w:rFonts w:ascii="Times New Roman" w:hAnsi="Times New Roman"/>
          <w:lang w:val="en-US"/>
        </w:rPr>
      </w:pPr>
      <w:r>
        <w:rPr>
          <w:rFonts w:ascii="Times New Roman" w:hAnsi="Times New Roman"/>
          <w:lang w:val="en-US"/>
        </w:rPr>
        <w:t>4</w:t>
      </w:r>
      <w:r w:rsidRPr="006D261C">
        <w:rPr>
          <w:rFonts w:ascii="Times New Roman" w:hAnsi="Times New Roman"/>
          <w:lang w:val="en-US"/>
        </w:rPr>
        <w:tab/>
      </w:r>
      <w:r>
        <w:rPr>
          <w:rFonts w:ascii="Times New Roman" w:hAnsi="Times New Roman"/>
          <w:lang w:val="en-US"/>
        </w:rPr>
        <w:t>Evaluation results</w:t>
      </w:r>
    </w:p>
    <w:p w14:paraId="218CC3CE" w14:textId="0490514F" w:rsidR="00D06C42" w:rsidRPr="00D06C42" w:rsidRDefault="00D06C42" w:rsidP="00D06C42">
      <w:pPr>
        <w:jc w:val="both"/>
        <w:rPr>
          <w:sz w:val="22"/>
          <w:szCs w:val="22"/>
          <w:lang w:val="en-US" w:eastAsia="ja-JP"/>
        </w:rPr>
      </w:pPr>
      <w:r w:rsidRPr="00D06C42">
        <w:rPr>
          <w:sz w:val="22"/>
          <w:szCs w:val="22"/>
          <w:lang w:val="en-US" w:eastAsia="ja-JP"/>
        </w:rPr>
        <w:t xml:space="preserve">In this section, we provide initial evaluation results on </w:t>
      </w:r>
      <w:r>
        <w:rPr>
          <w:sz w:val="22"/>
          <w:szCs w:val="22"/>
          <w:lang w:val="en-US" w:eastAsia="ja-JP"/>
        </w:rPr>
        <w:t>beam management</w:t>
      </w:r>
      <w:r w:rsidRPr="00D06C42">
        <w:rPr>
          <w:sz w:val="22"/>
          <w:szCs w:val="22"/>
          <w:lang w:val="en-US" w:eastAsia="ja-JP"/>
        </w:rPr>
        <w:t xml:space="preserve"> using AI/ML based algorithms. The system-level simulation assumption and scenarios are built </w:t>
      </w:r>
      <w:proofErr w:type="gramStart"/>
      <w:r w:rsidRPr="00D06C42">
        <w:rPr>
          <w:sz w:val="22"/>
          <w:szCs w:val="22"/>
          <w:lang w:val="en-US" w:eastAsia="ja-JP"/>
        </w:rPr>
        <w:t>on the basis of</w:t>
      </w:r>
      <w:proofErr w:type="gramEnd"/>
      <w:r w:rsidRPr="00D06C42">
        <w:rPr>
          <w:sz w:val="22"/>
          <w:szCs w:val="22"/>
          <w:lang w:val="en-US" w:eastAsia="ja-JP"/>
        </w:rPr>
        <w:t xml:space="preserve"> the RAN1#109-e agreements.</w:t>
      </w:r>
    </w:p>
    <w:p w14:paraId="47AFAFEC" w14:textId="47E3F978" w:rsidR="00D06C42" w:rsidRPr="00BD7249" w:rsidRDefault="00D06C42" w:rsidP="00D06C42">
      <w:pPr>
        <w:pStyle w:val="Heading2"/>
        <w:rPr>
          <w:rFonts w:ascii="Times New Roman" w:hAnsi="Times New Roman"/>
        </w:rPr>
      </w:pPr>
      <w:r>
        <w:rPr>
          <w:rFonts w:ascii="Times New Roman" w:hAnsi="Times New Roman"/>
        </w:rPr>
        <w:lastRenderedPageBreak/>
        <w:t>4.1</w:t>
      </w:r>
      <w:r>
        <w:rPr>
          <w:rFonts w:ascii="Times New Roman" w:hAnsi="Times New Roman"/>
        </w:rPr>
        <w:tab/>
        <w:t>Beam prediction</w:t>
      </w:r>
      <w:r w:rsidRPr="00BD7249">
        <w:rPr>
          <w:rFonts w:ascii="Times New Roman" w:hAnsi="Times New Roman"/>
        </w:rPr>
        <w:t xml:space="preserve"> </w:t>
      </w:r>
      <w:r>
        <w:rPr>
          <w:rFonts w:ascii="Times New Roman" w:hAnsi="Times New Roman"/>
        </w:rPr>
        <w:t>in spatial domain</w:t>
      </w:r>
    </w:p>
    <w:p w14:paraId="313ADC31" w14:textId="7877D24F" w:rsidR="00690A46" w:rsidRDefault="00E37530" w:rsidP="00D06C42">
      <w:pPr>
        <w:jc w:val="both"/>
        <w:rPr>
          <w:sz w:val="22"/>
          <w:szCs w:val="22"/>
        </w:rPr>
      </w:pPr>
      <w:r>
        <w:rPr>
          <w:sz w:val="22"/>
          <w:szCs w:val="22"/>
        </w:rPr>
        <w:t xml:space="preserve">For </w:t>
      </w:r>
      <w:r w:rsidRPr="00E37530">
        <w:rPr>
          <w:sz w:val="22"/>
          <w:szCs w:val="22"/>
        </w:rPr>
        <w:t xml:space="preserve">AI/ML-based </w:t>
      </w:r>
      <w:r>
        <w:rPr>
          <w:sz w:val="22"/>
          <w:szCs w:val="22"/>
        </w:rPr>
        <w:t xml:space="preserve">beam prediction in spatial domain, we study </w:t>
      </w:r>
      <w:r w:rsidRPr="00E37530">
        <w:rPr>
          <w:sz w:val="22"/>
          <w:szCs w:val="22"/>
        </w:rPr>
        <w:t>BM-Case</w:t>
      </w:r>
      <w:r w:rsidR="00827E4A">
        <w:rPr>
          <w:sz w:val="22"/>
          <w:szCs w:val="22"/>
        </w:rPr>
        <w:t xml:space="preserve"> </w:t>
      </w:r>
      <w:r w:rsidRPr="00E37530">
        <w:rPr>
          <w:sz w:val="22"/>
          <w:szCs w:val="22"/>
        </w:rPr>
        <w:t>1: Spatial-domain DL beam prediction for Set A of beams based on measurement results of Set B of beams</w:t>
      </w:r>
      <w:r>
        <w:rPr>
          <w:sz w:val="22"/>
          <w:szCs w:val="22"/>
        </w:rPr>
        <w:t>. In the evaluation, Set A consist</w:t>
      </w:r>
      <w:r w:rsidR="0089488D">
        <w:rPr>
          <w:sz w:val="22"/>
          <w:szCs w:val="22"/>
        </w:rPr>
        <w:t>s</w:t>
      </w:r>
      <w:r>
        <w:rPr>
          <w:sz w:val="22"/>
          <w:szCs w:val="22"/>
        </w:rPr>
        <w:t xml:space="preserve"> of 64 beams, while Set B consists of 16 beams, which is a subset of Set A.</w:t>
      </w:r>
    </w:p>
    <w:p w14:paraId="431AF62D" w14:textId="248B4087" w:rsidR="00637F70" w:rsidRDefault="00637F70" w:rsidP="00637F70">
      <w:pPr>
        <w:jc w:val="both"/>
        <w:rPr>
          <w:sz w:val="22"/>
          <w:szCs w:val="22"/>
        </w:rPr>
      </w:pPr>
      <w:r>
        <w:rPr>
          <w:sz w:val="22"/>
          <w:szCs w:val="22"/>
        </w:rPr>
        <w:t xml:space="preserve">The AI/ML-based beam prediction utilizes a </w:t>
      </w:r>
      <w:r w:rsidRPr="00B07D5D">
        <w:rPr>
          <w:sz w:val="22"/>
          <w:szCs w:val="22"/>
        </w:rPr>
        <w:t>convolutional neural network (CNN)</w:t>
      </w:r>
      <w:r>
        <w:rPr>
          <w:sz w:val="22"/>
          <w:szCs w:val="22"/>
        </w:rPr>
        <w:t xml:space="preserve">. The input to the CNN is the </w:t>
      </w:r>
      <w:proofErr w:type="spellStart"/>
      <w:r>
        <w:rPr>
          <w:sz w:val="22"/>
          <w:szCs w:val="22"/>
        </w:rPr>
        <w:t>RSRP</w:t>
      </w:r>
      <w:proofErr w:type="spellEnd"/>
      <w:r>
        <w:rPr>
          <w:sz w:val="22"/>
          <w:szCs w:val="22"/>
        </w:rPr>
        <w:t xml:space="preserve"> values of the 16 beams in Set B. The output of the CNN is the predicted best beams in the full Set A. </w:t>
      </w:r>
    </w:p>
    <w:p w14:paraId="16EB4C8C" w14:textId="6372AC7C" w:rsidR="00637F70" w:rsidRDefault="00637F70" w:rsidP="00637F70">
      <w:pPr>
        <w:jc w:val="both"/>
        <w:rPr>
          <w:sz w:val="22"/>
          <w:szCs w:val="22"/>
        </w:rPr>
      </w:pPr>
      <w:r w:rsidRPr="00532180">
        <w:rPr>
          <w:sz w:val="22"/>
          <w:szCs w:val="22"/>
        </w:rPr>
        <w:t>As a benchmark,</w:t>
      </w:r>
      <w:r>
        <w:rPr>
          <w:sz w:val="22"/>
          <w:szCs w:val="22"/>
        </w:rPr>
        <w:t xml:space="preserve"> w</w:t>
      </w:r>
      <w:r w:rsidRPr="00532180">
        <w:rPr>
          <w:sz w:val="22"/>
          <w:szCs w:val="22"/>
        </w:rPr>
        <w:t xml:space="preserve">e </w:t>
      </w:r>
      <w:r>
        <w:rPr>
          <w:sz w:val="22"/>
          <w:szCs w:val="22"/>
        </w:rPr>
        <w:t xml:space="preserve">use </w:t>
      </w:r>
      <w:r w:rsidRPr="00637F70">
        <w:rPr>
          <w:sz w:val="22"/>
          <w:szCs w:val="22"/>
        </w:rPr>
        <w:t>exhaustive beam sweeping</w:t>
      </w:r>
      <w:r>
        <w:rPr>
          <w:sz w:val="22"/>
          <w:szCs w:val="22"/>
        </w:rPr>
        <w:t xml:space="preserve">, where the best beam within Set A of 64 beams is determined based on the </w:t>
      </w:r>
      <w:proofErr w:type="spellStart"/>
      <w:r w:rsidR="00D005E0">
        <w:rPr>
          <w:sz w:val="22"/>
          <w:szCs w:val="22"/>
        </w:rPr>
        <w:t>RSRP</w:t>
      </w:r>
      <w:proofErr w:type="spellEnd"/>
      <w:r w:rsidR="00D005E0">
        <w:rPr>
          <w:sz w:val="22"/>
          <w:szCs w:val="22"/>
        </w:rPr>
        <w:t xml:space="preserve"> values of all the 64 beams in Set A.</w:t>
      </w:r>
    </w:p>
    <w:p w14:paraId="7E0DB5A1" w14:textId="03985D60" w:rsidR="007D74F3" w:rsidRDefault="00D06C42" w:rsidP="00D06C42">
      <w:pPr>
        <w:jc w:val="both"/>
        <w:rPr>
          <w:sz w:val="22"/>
          <w:szCs w:val="22"/>
        </w:rPr>
      </w:pPr>
      <w:r>
        <w:rPr>
          <w:sz w:val="22"/>
          <w:szCs w:val="22"/>
        </w:rPr>
        <w:t xml:space="preserve">Figure </w:t>
      </w:r>
      <w:r w:rsidR="002746FE">
        <w:rPr>
          <w:sz w:val="22"/>
          <w:szCs w:val="22"/>
        </w:rPr>
        <w:t>3</w:t>
      </w:r>
      <w:r>
        <w:rPr>
          <w:sz w:val="22"/>
          <w:szCs w:val="22"/>
        </w:rPr>
        <w:t xml:space="preserve"> shows the </w:t>
      </w:r>
      <w:r w:rsidR="00D005E0">
        <w:rPr>
          <w:sz w:val="22"/>
          <w:szCs w:val="22"/>
        </w:rPr>
        <w:t>b</w:t>
      </w:r>
      <w:r w:rsidR="00D005E0" w:rsidRPr="00D005E0">
        <w:rPr>
          <w:sz w:val="22"/>
          <w:szCs w:val="22"/>
        </w:rPr>
        <w:t xml:space="preserve">eam prediction accuracy (%) for </w:t>
      </w:r>
      <w:r w:rsidR="00D005E0">
        <w:rPr>
          <w:sz w:val="22"/>
          <w:szCs w:val="22"/>
        </w:rPr>
        <w:t>Top-K</w:t>
      </w:r>
      <w:r w:rsidR="00D005E0" w:rsidRPr="00D005E0">
        <w:rPr>
          <w:sz w:val="22"/>
          <w:szCs w:val="22"/>
        </w:rPr>
        <w:t xml:space="preserve"> beams</w:t>
      </w:r>
      <w:r w:rsidR="00D005E0">
        <w:rPr>
          <w:sz w:val="22"/>
          <w:szCs w:val="22"/>
        </w:rPr>
        <w:t xml:space="preserve">, where K ranges from 1 to 8. </w:t>
      </w:r>
      <w:r w:rsidR="00FA7BEB" w:rsidRPr="00FA7BEB">
        <w:rPr>
          <w:sz w:val="22"/>
          <w:szCs w:val="22"/>
        </w:rPr>
        <w:t xml:space="preserve">The beam prediction accuracy is the percentage of the </w:t>
      </w:r>
      <w:r w:rsidR="00FA7BEB" w:rsidRPr="007D74F3">
        <w:rPr>
          <w:sz w:val="22"/>
          <w:szCs w:val="22"/>
        </w:rPr>
        <w:t xml:space="preserve">Top-1 beam from the </w:t>
      </w:r>
      <w:r w:rsidR="00FA7BEB" w:rsidRPr="00637F70">
        <w:rPr>
          <w:sz w:val="22"/>
          <w:szCs w:val="22"/>
        </w:rPr>
        <w:t>exhaustive beam sweeping</w:t>
      </w:r>
      <w:r w:rsidR="00FA7BEB" w:rsidRPr="00FA7BEB">
        <w:rPr>
          <w:sz w:val="22"/>
          <w:szCs w:val="22"/>
        </w:rPr>
        <w:t xml:space="preserve"> </w:t>
      </w:r>
      <w:r w:rsidR="00FA7BEB">
        <w:rPr>
          <w:sz w:val="22"/>
          <w:szCs w:val="22"/>
        </w:rPr>
        <w:t>being</w:t>
      </w:r>
      <w:r w:rsidR="00FA7BEB" w:rsidRPr="00FA7BEB">
        <w:rPr>
          <w:sz w:val="22"/>
          <w:szCs w:val="22"/>
        </w:rPr>
        <w:t xml:space="preserve"> one of the Top-K predicted beams</w:t>
      </w:r>
      <w:r w:rsidR="00FA7BEB">
        <w:rPr>
          <w:sz w:val="22"/>
          <w:szCs w:val="22"/>
        </w:rPr>
        <w:t xml:space="preserve">. </w:t>
      </w:r>
      <w:proofErr w:type="gramStart"/>
      <w:r w:rsidR="00FA7BEB">
        <w:rPr>
          <w:sz w:val="22"/>
          <w:szCs w:val="22"/>
        </w:rPr>
        <w:t>It can be seen that the</w:t>
      </w:r>
      <w:proofErr w:type="gramEnd"/>
      <w:r w:rsidR="00FA7BEB">
        <w:rPr>
          <w:sz w:val="22"/>
          <w:szCs w:val="22"/>
        </w:rPr>
        <w:t xml:space="preserve"> prediction accuracy for Top-4 beams exceeds 95%.</w:t>
      </w:r>
    </w:p>
    <w:p w14:paraId="1875A043" w14:textId="1BE8F599" w:rsidR="00D005E0" w:rsidRDefault="00D005E0" w:rsidP="00D005E0">
      <w:pPr>
        <w:jc w:val="center"/>
        <w:rPr>
          <w:sz w:val="22"/>
          <w:szCs w:val="22"/>
        </w:rPr>
      </w:pPr>
      <w:r w:rsidRPr="00D005E0">
        <w:rPr>
          <w:noProof/>
          <w:sz w:val="22"/>
          <w:szCs w:val="22"/>
        </w:rPr>
        <w:drawing>
          <wp:inline distT="0" distB="0" distL="0" distR="0" wp14:anchorId="3C49EE38" wp14:editId="540D3F34">
            <wp:extent cx="3727450" cy="2795588"/>
            <wp:effectExtent l="0" t="0" r="0" b="0"/>
            <wp:docPr id="7" name="Picture 6" descr="Chart, line chart&#10;&#10;Description automatically generated">
              <a:extLst xmlns:a="http://schemas.openxmlformats.org/drawingml/2006/main">
                <a:ext uri="{FF2B5EF4-FFF2-40B4-BE49-F238E27FC236}">
                  <a16:creationId xmlns:a16="http://schemas.microsoft.com/office/drawing/2014/main" id="{44CF0AAE-7970-5B30-A31E-BA75C9DC57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 line chart&#10;&#10;Description automatically generated">
                      <a:extLst>
                        <a:ext uri="{FF2B5EF4-FFF2-40B4-BE49-F238E27FC236}">
                          <a16:creationId xmlns:a16="http://schemas.microsoft.com/office/drawing/2014/main" id="{44CF0AAE-7970-5B30-A31E-BA75C9DC57DC}"/>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731738" cy="2798804"/>
                    </a:xfrm>
                    <a:prstGeom prst="rect">
                      <a:avLst/>
                    </a:prstGeom>
                  </pic:spPr>
                </pic:pic>
              </a:graphicData>
            </a:graphic>
          </wp:inline>
        </w:drawing>
      </w:r>
    </w:p>
    <w:p w14:paraId="5322B5EA" w14:textId="22A0470A" w:rsidR="00D005E0" w:rsidRDefault="00D005E0" w:rsidP="00AA5786">
      <w:pPr>
        <w:pStyle w:val="Caption"/>
        <w:jc w:val="center"/>
      </w:pPr>
      <w:r>
        <w:t xml:space="preserve">Figure </w:t>
      </w:r>
      <w:r>
        <w:fldChar w:fldCharType="begin"/>
      </w:r>
      <w:r>
        <w:instrText xml:space="preserve"> SEQ Figure \* ARABIC </w:instrText>
      </w:r>
      <w:r>
        <w:fldChar w:fldCharType="separate"/>
      </w:r>
      <w:r w:rsidR="002746FE">
        <w:rPr>
          <w:noProof/>
        </w:rPr>
        <w:t>3</w:t>
      </w:r>
      <w:r>
        <w:fldChar w:fldCharType="end"/>
      </w:r>
      <w:r>
        <w:t>:</w:t>
      </w:r>
      <w:r w:rsidR="00627AFB">
        <w:t>B</w:t>
      </w:r>
      <w:r>
        <w:t>eam prediction accuracy for Top-K beams</w:t>
      </w:r>
      <w:r w:rsidR="00627AFB">
        <w:t xml:space="preserve"> in spatial domain</w:t>
      </w:r>
      <w:r>
        <w:t>.</w:t>
      </w:r>
    </w:p>
    <w:p w14:paraId="0FF30923" w14:textId="1E12BB04" w:rsidR="00AA5786" w:rsidRPr="00AA5786" w:rsidRDefault="00AA5786" w:rsidP="00AA5786">
      <w:pPr>
        <w:jc w:val="both"/>
      </w:pPr>
      <w:r>
        <w:rPr>
          <w:sz w:val="22"/>
          <w:szCs w:val="22"/>
        </w:rPr>
        <w:t xml:space="preserve">Figure 4 shows the CDF of </w:t>
      </w:r>
      <w:proofErr w:type="spellStart"/>
      <w:r>
        <w:rPr>
          <w:sz w:val="22"/>
          <w:szCs w:val="22"/>
        </w:rPr>
        <w:t>RSRP</w:t>
      </w:r>
      <w:proofErr w:type="spellEnd"/>
      <w:r>
        <w:rPr>
          <w:sz w:val="22"/>
          <w:szCs w:val="22"/>
        </w:rPr>
        <w:t xml:space="preserve"> difference for Top-1 predicted beam, where </w:t>
      </w:r>
      <w:r w:rsidRPr="007D74F3">
        <w:rPr>
          <w:sz w:val="22"/>
          <w:szCs w:val="22"/>
        </w:rPr>
        <w:t xml:space="preserve">the </w:t>
      </w:r>
      <w:proofErr w:type="spellStart"/>
      <w:r w:rsidRPr="007D74F3">
        <w:rPr>
          <w:sz w:val="22"/>
          <w:szCs w:val="22"/>
        </w:rPr>
        <w:t>RSRP</w:t>
      </w:r>
      <w:proofErr w:type="spellEnd"/>
      <w:r w:rsidRPr="007D74F3">
        <w:rPr>
          <w:sz w:val="22"/>
          <w:szCs w:val="22"/>
        </w:rPr>
        <w:t xml:space="preserve"> difference </w:t>
      </w:r>
      <w:r w:rsidR="00FA7BEB">
        <w:rPr>
          <w:sz w:val="22"/>
          <w:szCs w:val="22"/>
        </w:rPr>
        <w:t xml:space="preserve">is the difference </w:t>
      </w:r>
      <w:r w:rsidRPr="007D74F3">
        <w:rPr>
          <w:sz w:val="22"/>
          <w:szCs w:val="22"/>
        </w:rPr>
        <w:t xml:space="preserve">between the </w:t>
      </w:r>
      <w:proofErr w:type="spellStart"/>
      <w:r w:rsidRPr="007D74F3">
        <w:rPr>
          <w:sz w:val="22"/>
          <w:szCs w:val="22"/>
        </w:rPr>
        <w:t>RSRP</w:t>
      </w:r>
      <w:proofErr w:type="spellEnd"/>
      <w:r w:rsidRPr="007D74F3">
        <w:rPr>
          <w:sz w:val="22"/>
          <w:szCs w:val="22"/>
        </w:rPr>
        <w:t xml:space="preserve"> of Top-1 predicted beam and the </w:t>
      </w:r>
      <w:proofErr w:type="spellStart"/>
      <w:r w:rsidRPr="007D74F3">
        <w:rPr>
          <w:sz w:val="22"/>
          <w:szCs w:val="22"/>
        </w:rPr>
        <w:t>RSRP</w:t>
      </w:r>
      <w:proofErr w:type="spellEnd"/>
      <w:r w:rsidRPr="007D74F3">
        <w:rPr>
          <w:sz w:val="22"/>
          <w:szCs w:val="22"/>
        </w:rPr>
        <w:t xml:space="preserve"> of the Top-1 beam from the </w:t>
      </w:r>
      <w:r w:rsidRPr="00637F70">
        <w:rPr>
          <w:sz w:val="22"/>
          <w:szCs w:val="22"/>
        </w:rPr>
        <w:t>exhaustive beam sweeping</w:t>
      </w:r>
      <w:r>
        <w:rPr>
          <w:sz w:val="22"/>
          <w:szCs w:val="22"/>
        </w:rPr>
        <w:t>.</w:t>
      </w:r>
      <w:r w:rsidR="00FA7BEB">
        <w:rPr>
          <w:sz w:val="22"/>
          <w:szCs w:val="22"/>
        </w:rPr>
        <w:t xml:space="preserve"> The mean of the </w:t>
      </w:r>
      <w:proofErr w:type="spellStart"/>
      <w:r w:rsidR="00FA7BEB">
        <w:rPr>
          <w:sz w:val="22"/>
          <w:szCs w:val="22"/>
        </w:rPr>
        <w:t>RSRP</w:t>
      </w:r>
      <w:proofErr w:type="spellEnd"/>
      <w:r w:rsidR="00FA7BEB">
        <w:rPr>
          <w:sz w:val="22"/>
          <w:szCs w:val="22"/>
        </w:rPr>
        <w:t xml:space="preserve"> difference for Top-1 predicted beam is 0.27 </w:t>
      </w:r>
      <w:proofErr w:type="spellStart"/>
      <w:r w:rsidR="00FA7BEB">
        <w:rPr>
          <w:sz w:val="22"/>
          <w:szCs w:val="22"/>
        </w:rPr>
        <w:t>dB.</w:t>
      </w:r>
      <w:proofErr w:type="spellEnd"/>
    </w:p>
    <w:p w14:paraId="37A1BE83" w14:textId="1B3E82DD" w:rsidR="00D005E0" w:rsidRDefault="002746FE" w:rsidP="002746FE">
      <w:pPr>
        <w:jc w:val="center"/>
        <w:rPr>
          <w:sz w:val="22"/>
          <w:szCs w:val="22"/>
        </w:rPr>
      </w:pPr>
      <w:r w:rsidRPr="002746FE">
        <w:rPr>
          <w:noProof/>
          <w:sz w:val="22"/>
          <w:szCs w:val="22"/>
        </w:rPr>
        <w:lastRenderedPageBreak/>
        <w:drawing>
          <wp:inline distT="0" distB="0" distL="0" distR="0" wp14:anchorId="11D1220E" wp14:editId="2021ACE1">
            <wp:extent cx="3793067" cy="2844800"/>
            <wp:effectExtent l="0" t="0" r="0" b="0"/>
            <wp:docPr id="11" name="Picture 10" descr="Chart, line chart&#10;&#10;Description automatically generated">
              <a:extLst xmlns:a="http://schemas.openxmlformats.org/drawingml/2006/main">
                <a:ext uri="{FF2B5EF4-FFF2-40B4-BE49-F238E27FC236}">
                  <a16:creationId xmlns:a16="http://schemas.microsoft.com/office/drawing/2014/main" id="{D4C23DCD-9B2A-9F85-201D-6D4C68DD87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Chart, line chart&#10;&#10;Description automatically generated">
                      <a:extLst>
                        <a:ext uri="{FF2B5EF4-FFF2-40B4-BE49-F238E27FC236}">
                          <a16:creationId xmlns:a16="http://schemas.microsoft.com/office/drawing/2014/main" id="{D4C23DCD-9B2A-9F85-201D-6D4C68DD872D}"/>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797240" cy="2847930"/>
                    </a:xfrm>
                    <a:prstGeom prst="rect">
                      <a:avLst/>
                    </a:prstGeom>
                  </pic:spPr>
                </pic:pic>
              </a:graphicData>
            </a:graphic>
          </wp:inline>
        </w:drawing>
      </w:r>
    </w:p>
    <w:p w14:paraId="482F0B03" w14:textId="19D3EAF6" w:rsidR="002746FE" w:rsidRPr="002746FE" w:rsidRDefault="002746FE" w:rsidP="002746FE">
      <w:pPr>
        <w:pStyle w:val="Caption"/>
        <w:jc w:val="center"/>
      </w:pPr>
      <w:r w:rsidRPr="002746FE">
        <w:t xml:space="preserve">Figure </w:t>
      </w:r>
      <w:r w:rsidRPr="002746FE">
        <w:fldChar w:fldCharType="begin"/>
      </w:r>
      <w:r w:rsidRPr="002746FE">
        <w:instrText xml:space="preserve"> SEQ Figure \* ARABIC </w:instrText>
      </w:r>
      <w:r w:rsidRPr="002746FE">
        <w:fldChar w:fldCharType="separate"/>
      </w:r>
      <w:r w:rsidRPr="002746FE">
        <w:rPr>
          <w:noProof/>
        </w:rPr>
        <w:t>4</w:t>
      </w:r>
      <w:r w:rsidRPr="002746FE">
        <w:fldChar w:fldCharType="end"/>
      </w:r>
      <w:r w:rsidRPr="002746FE">
        <w:t xml:space="preserve">: CDF of </w:t>
      </w:r>
      <w:proofErr w:type="spellStart"/>
      <w:r w:rsidRPr="002746FE">
        <w:t>RSRP</w:t>
      </w:r>
      <w:proofErr w:type="spellEnd"/>
      <w:r w:rsidRPr="002746FE">
        <w:t xml:space="preserve"> difference for Top-1 predicted beam</w:t>
      </w:r>
      <w:r w:rsidR="00627AFB">
        <w:t xml:space="preserve"> in spatial domain.</w:t>
      </w:r>
    </w:p>
    <w:p w14:paraId="3D148183" w14:textId="0E0DE325" w:rsidR="00AA5786" w:rsidRDefault="00D14D16" w:rsidP="002746FE">
      <w:pPr>
        <w:jc w:val="both"/>
        <w:rPr>
          <w:sz w:val="22"/>
          <w:szCs w:val="22"/>
        </w:rPr>
      </w:pPr>
      <w:r>
        <w:rPr>
          <w:sz w:val="22"/>
          <w:szCs w:val="22"/>
        </w:rPr>
        <w:t xml:space="preserve">In summary, the results in Figure 3 and Figure 4 show that the </w:t>
      </w:r>
      <w:r w:rsidRPr="00E37530">
        <w:rPr>
          <w:sz w:val="22"/>
          <w:szCs w:val="22"/>
        </w:rPr>
        <w:t xml:space="preserve">AI/ML-based </w:t>
      </w:r>
      <w:r>
        <w:rPr>
          <w:sz w:val="22"/>
          <w:szCs w:val="22"/>
        </w:rPr>
        <w:t xml:space="preserve">beam prediction in spatial domain, which measures a subset of 16 beams from a full set of 64 beams, can achieve performance (in terms of </w:t>
      </w:r>
      <w:proofErr w:type="spellStart"/>
      <w:r>
        <w:rPr>
          <w:sz w:val="22"/>
          <w:szCs w:val="22"/>
        </w:rPr>
        <w:t>RSRP</w:t>
      </w:r>
      <w:proofErr w:type="spellEnd"/>
      <w:r>
        <w:rPr>
          <w:sz w:val="22"/>
          <w:szCs w:val="22"/>
        </w:rPr>
        <w:t>) comparable to that of exhaustive beam search, while the</w:t>
      </w:r>
      <w:r w:rsidR="0089488D">
        <w:rPr>
          <w:sz w:val="22"/>
          <w:szCs w:val="22"/>
        </w:rPr>
        <w:t xml:space="preserve"> reference signal</w:t>
      </w:r>
      <w:r>
        <w:rPr>
          <w:sz w:val="22"/>
          <w:szCs w:val="22"/>
        </w:rPr>
        <w:t xml:space="preserve"> overhead</w:t>
      </w:r>
      <w:r w:rsidR="0089488D">
        <w:rPr>
          <w:sz w:val="22"/>
          <w:szCs w:val="22"/>
        </w:rPr>
        <w:t>,</w:t>
      </w:r>
      <w:r>
        <w:rPr>
          <w:sz w:val="22"/>
          <w:szCs w:val="22"/>
        </w:rPr>
        <w:t xml:space="preserve"> measurement</w:t>
      </w:r>
      <w:r w:rsidR="0089488D">
        <w:rPr>
          <w:sz w:val="22"/>
          <w:szCs w:val="22"/>
        </w:rPr>
        <w:t xml:space="preserve"> effort, reporting overhead, and latency</w:t>
      </w:r>
      <w:r>
        <w:rPr>
          <w:sz w:val="22"/>
          <w:szCs w:val="22"/>
        </w:rPr>
        <w:t xml:space="preserve"> </w:t>
      </w:r>
      <w:r w:rsidR="0089488D">
        <w:rPr>
          <w:sz w:val="22"/>
          <w:szCs w:val="22"/>
        </w:rPr>
        <w:t xml:space="preserve">can be </w:t>
      </w:r>
      <w:r>
        <w:rPr>
          <w:sz w:val="22"/>
          <w:szCs w:val="22"/>
        </w:rPr>
        <w:t xml:space="preserve">much reduced as only 16 beams out of the total of 64 beams </w:t>
      </w:r>
      <w:r w:rsidR="0089488D">
        <w:rPr>
          <w:sz w:val="22"/>
          <w:szCs w:val="22"/>
        </w:rPr>
        <w:t>need to be</w:t>
      </w:r>
      <w:r>
        <w:rPr>
          <w:sz w:val="22"/>
          <w:szCs w:val="22"/>
        </w:rPr>
        <w:t xml:space="preserve"> measured</w:t>
      </w:r>
      <w:r w:rsidR="0089488D">
        <w:rPr>
          <w:sz w:val="22"/>
          <w:szCs w:val="22"/>
        </w:rPr>
        <w:t xml:space="preserve"> and reported</w:t>
      </w:r>
      <w:r>
        <w:rPr>
          <w:sz w:val="22"/>
          <w:szCs w:val="22"/>
        </w:rPr>
        <w:t>.</w:t>
      </w:r>
    </w:p>
    <w:p w14:paraId="4DC41FDC" w14:textId="07101EB4" w:rsidR="0089488D" w:rsidRPr="007B3405" w:rsidRDefault="0089488D" w:rsidP="0089488D">
      <w:pPr>
        <w:jc w:val="both"/>
        <w:rPr>
          <w:b/>
          <w:bCs/>
          <w:sz w:val="22"/>
          <w:szCs w:val="22"/>
        </w:rPr>
      </w:pPr>
      <w:r w:rsidRPr="007B3405">
        <w:rPr>
          <w:b/>
          <w:bCs/>
          <w:sz w:val="22"/>
          <w:szCs w:val="22"/>
        </w:rPr>
        <w:t xml:space="preserve">Observation </w:t>
      </w:r>
      <w:r>
        <w:rPr>
          <w:b/>
          <w:bCs/>
          <w:sz w:val="22"/>
          <w:szCs w:val="22"/>
        </w:rPr>
        <w:t>2</w:t>
      </w:r>
      <w:r w:rsidRPr="007B3405">
        <w:rPr>
          <w:b/>
          <w:bCs/>
          <w:sz w:val="22"/>
          <w:szCs w:val="22"/>
        </w:rPr>
        <w:t xml:space="preserve">: </w:t>
      </w:r>
      <w:r>
        <w:rPr>
          <w:b/>
          <w:bCs/>
          <w:sz w:val="22"/>
          <w:szCs w:val="22"/>
        </w:rPr>
        <w:t>AI/</w:t>
      </w:r>
      <w:r w:rsidRPr="009D4095">
        <w:rPr>
          <w:b/>
          <w:bCs/>
          <w:sz w:val="22"/>
          <w:szCs w:val="22"/>
        </w:rPr>
        <w:t xml:space="preserve">ML-based </w:t>
      </w:r>
      <w:r>
        <w:rPr>
          <w:b/>
          <w:bCs/>
          <w:sz w:val="22"/>
          <w:szCs w:val="22"/>
        </w:rPr>
        <w:t>algorithms for beam prediction in spatial domain</w:t>
      </w:r>
      <w:r w:rsidRPr="009D4095">
        <w:rPr>
          <w:b/>
          <w:bCs/>
          <w:sz w:val="22"/>
          <w:szCs w:val="22"/>
        </w:rPr>
        <w:t xml:space="preserve"> can</w:t>
      </w:r>
      <w:r w:rsidRPr="0089488D">
        <w:rPr>
          <w:b/>
          <w:bCs/>
          <w:sz w:val="22"/>
          <w:szCs w:val="22"/>
        </w:rPr>
        <w:t xml:space="preserve"> achieve performance comparable to that of exhaustive beam search, while the reference signal overhead, measurement effort, reporting overhead</w:t>
      </w:r>
      <w:r w:rsidR="00D254F5">
        <w:rPr>
          <w:b/>
          <w:bCs/>
          <w:sz w:val="22"/>
          <w:szCs w:val="22"/>
        </w:rPr>
        <w:t>, and latency can</w:t>
      </w:r>
      <w:r w:rsidRPr="0089488D">
        <w:rPr>
          <w:b/>
          <w:bCs/>
          <w:sz w:val="22"/>
          <w:szCs w:val="22"/>
        </w:rPr>
        <w:t xml:space="preserve"> </w:t>
      </w:r>
      <w:r w:rsidR="00D254F5">
        <w:rPr>
          <w:b/>
          <w:bCs/>
          <w:sz w:val="22"/>
          <w:szCs w:val="22"/>
        </w:rPr>
        <w:t>be</w:t>
      </w:r>
      <w:r w:rsidRPr="0089488D">
        <w:rPr>
          <w:b/>
          <w:bCs/>
          <w:sz w:val="22"/>
          <w:szCs w:val="22"/>
        </w:rPr>
        <w:t xml:space="preserve"> much reduced.</w:t>
      </w:r>
    </w:p>
    <w:p w14:paraId="621077AC" w14:textId="256924C0" w:rsidR="00D005E0" w:rsidRPr="00D254F5" w:rsidRDefault="0089488D" w:rsidP="00D06C42">
      <w:pPr>
        <w:jc w:val="both"/>
        <w:rPr>
          <w:b/>
          <w:bCs/>
          <w:sz w:val="22"/>
          <w:szCs w:val="22"/>
        </w:rPr>
      </w:pPr>
      <w:r>
        <w:rPr>
          <w:b/>
          <w:bCs/>
          <w:sz w:val="22"/>
          <w:szCs w:val="22"/>
        </w:rPr>
        <w:t>Proposal</w:t>
      </w:r>
      <w:r w:rsidRPr="00E86628">
        <w:rPr>
          <w:b/>
          <w:bCs/>
          <w:sz w:val="22"/>
          <w:szCs w:val="22"/>
        </w:rPr>
        <w:t xml:space="preserve"> </w:t>
      </w:r>
      <w:r w:rsidR="00C23C9A">
        <w:rPr>
          <w:b/>
          <w:bCs/>
          <w:sz w:val="22"/>
          <w:szCs w:val="22"/>
        </w:rPr>
        <w:t>6</w:t>
      </w:r>
      <w:r w:rsidRPr="00E86628">
        <w:rPr>
          <w:b/>
          <w:bCs/>
          <w:sz w:val="22"/>
          <w:szCs w:val="22"/>
        </w:rPr>
        <w:t xml:space="preserve">: </w:t>
      </w:r>
      <w:r>
        <w:rPr>
          <w:b/>
          <w:bCs/>
          <w:sz w:val="22"/>
          <w:szCs w:val="22"/>
        </w:rPr>
        <w:t>Capture the presented</w:t>
      </w:r>
      <w:r w:rsidRPr="001F18FD">
        <w:rPr>
          <w:b/>
          <w:bCs/>
          <w:sz w:val="22"/>
          <w:szCs w:val="22"/>
        </w:rPr>
        <w:t xml:space="preserve"> evaluation results</w:t>
      </w:r>
      <w:r>
        <w:rPr>
          <w:b/>
          <w:bCs/>
          <w:sz w:val="22"/>
          <w:szCs w:val="22"/>
        </w:rPr>
        <w:t xml:space="preserve"> </w:t>
      </w:r>
      <w:r w:rsidRPr="001F18FD">
        <w:rPr>
          <w:b/>
          <w:bCs/>
          <w:sz w:val="22"/>
          <w:szCs w:val="22"/>
        </w:rPr>
        <w:t xml:space="preserve">in the TR to highlight </w:t>
      </w:r>
      <w:r>
        <w:rPr>
          <w:b/>
          <w:bCs/>
          <w:sz w:val="22"/>
          <w:szCs w:val="22"/>
        </w:rPr>
        <w:t>that AI/</w:t>
      </w:r>
      <w:r w:rsidRPr="009D4095">
        <w:rPr>
          <w:b/>
          <w:bCs/>
          <w:sz w:val="22"/>
          <w:szCs w:val="22"/>
        </w:rPr>
        <w:t xml:space="preserve">ML-based </w:t>
      </w:r>
      <w:r>
        <w:rPr>
          <w:b/>
          <w:bCs/>
          <w:sz w:val="22"/>
          <w:szCs w:val="22"/>
        </w:rPr>
        <w:t xml:space="preserve">algorithms for beam prediction in spatial domain can </w:t>
      </w:r>
      <w:r w:rsidR="00D254F5" w:rsidRPr="0089488D">
        <w:rPr>
          <w:b/>
          <w:bCs/>
          <w:sz w:val="22"/>
          <w:szCs w:val="22"/>
        </w:rPr>
        <w:t>achieve performance comparable to that of exhaustive beam search while</w:t>
      </w:r>
      <w:r w:rsidR="00D254F5">
        <w:rPr>
          <w:b/>
          <w:bCs/>
          <w:sz w:val="22"/>
          <w:szCs w:val="22"/>
        </w:rPr>
        <w:t xml:space="preserve"> reducing</w:t>
      </w:r>
      <w:r w:rsidR="00D254F5" w:rsidRPr="0089488D">
        <w:rPr>
          <w:b/>
          <w:bCs/>
          <w:sz w:val="22"/>
          <w:szCs w:val="22"/>
        </w:rPr>
        <w:t xml:space="preserve"> the reference signal overhead, measurement effort, reporting overhead</w:t>
      </w:r>
      <w:r w:rsidR="00D254F5">
        <w:rPr>
          <w:b/>
          <w:bCs/>
          <w:sz w:val="22"/>
          <w:szCs w:val="22"/>
        </w:rPr>
        <w:t>, and latency.</w:t>
      </w:r>
    </w:p>
    <w:p w14:paraId="239FFA49" w14:textId="3A2A5966" w:rsidR="00D06C42" w:rsidRDefault="00D06C42" w:rsidP="00D06C42">
      <w:pPr>
        <w:pStyle w:val="Heading2"/>
        <w:rPr>
          <w:rFonts w:ascii="Times New Roman" w:hAnsi="Times New Roman"/>
        </w:rPr>
      </w:pPr>
      <w:r>
        <w:rPr>
          <w:rFonts w:ascii="Times New Roman" w:hAnsi="Times New Roman"/>
        </w:rPr>
        <w:t>4.2</w:t>
      </w:r>
      <w:r>
        <w:rPr>
          <w:rFonts w:ascii="Times New Roman" w:hAnsi="Times New Roman"/>
        </w:rPr>
        <w:tab/>
        <w:t>Beam prediction</w:t>
      </w:r>
      <w:r w:rsidRPr="00BD7249">
        <w:rPr>
          <w:rFonts w:ascii="Times New Roman" w:hAnsi="Times New Roman"/>
        </w:rPr>
        <w:t xml:space="preserve"> </w:t>
      </w:r>
      <w:r>
        <w:rPr>
          <w:rFonts w:ascii="Times New Roman" w:hAnsi="Times New Roman"/>
        </w:rPr>
        <w:t>in time domain</w:t>
      </w:r>
    </w:p>
    <w:p w14:paraId="73F8C56F" w14:textId="5A2F01D3" w:rsidR="00627AFB" w:rsidRDefault="00627AFB" w:rsidP="00627AFB">
      <w:pPr>
        <w:jc w:val="both"/>
        <w:rPr>
          <w:sz w:val="22"/>
          <w:szCs w:val="22"/>
        </w:rPr>
      </w:pPr>
      <w:r>
        <w:rPr>
          <w:sz w:val="22"/>
          <w:szCs w:val="22"/>
        </w:rPr>
        <w:t xml:space="preserve">For </w:t>
      </w:r>
      <w:r w:rsidRPr="00E37530">
        <w:rPr>
          <w:sz w:val="22"/>
          <w:szCs w:val="22"/>
        </w:rPr>
        <w:t xml:space="preserve">AI/ML-based </w:t>
      </w:r>
      <w:r>
        <w:rPr>
          <w:sz w:val="22"/>
          <w:szCs w:val="22"/>
        </w:rPr>
        <w:t xml:space="preserve">beam prediction in </w:t>
      </w:r>
      <w:r w:rsidR="00827E4A">
        <w:rPr>
          <w:sz w:val="22"/>
          <w:szCs w:val="22"/>
        </w:rPr>
        <w:t>time</w:t>
      </w:r>
      <w:r>
        <w:rPr>
          <w:sz w:val="22"/>
          <w:szCs w:val="22"/>
        </w:rPr>
        <w:t xml:space="preserve"> domain, we study </w:t>
      </w:r>
      <w:r w:rsidRPr="00E37530">
        <w:rPr>
          <w:sz w:val="22"/>
          <w:szCs w:val="22"/>
        </w:rPr>
        <w:t>BM-Case</w:t>
      </w:r>
      <w:r w:rsidR="00827E4A">
        <w:rPr>
          <w:sz w:val="22"/>
          <w:szCs w:val="22"/>
        </w:rPr>
        <w:t xml:space="preserve"> 2</w:t>
      </w:r>
      <w:r w:rsidRPr="00E37530">
        <w:rPr>
          <w:sz w:val="22"/>
          <w:szCs w:val="22"/>
        </w:rPr>
        <w:t>:</w:t>
      </w:r>
      <w:r w:rsidR="00827E4A" w:rsidRPr="00827E4A">
        <w:rPr>
          <w:sz w:val="22"/>
          <w:szCs w:val="22"/>
        </w:rPr>
        <w:t xml:space="preserve"> Temporal DL beam prediction for Set A of beams based on the historic measurement results of Set B of beams</w:t>
      </w:r>
      <w:r w:rsidR="00827E4A">
        <w:rPr>
          <w:sz w:val="22"/>
          <w:szCs w:val="22"/>
        </w:rPr>
        <w:t xml:space="preserve">. </w:t>
      </w:r>
      <w:r>
        <w:rPr>
          <w:sz w:val="22"/>
          <w:szCs w:val="22"/>
        </w:rPr>
        <w:t xml:space="preserve">In the evaluation, Set A consists of 64 beams, </w:t>
      </w:r>
      <w:r w:rsidR="00827E4A">
        <w:rPr>
          <w:sz w:val="22"/>
          <w:szCs w:val="22"/>
        </w:rPr>
        <w:t>and</w:t>
      </w:r>
      <w:r>
        <w:rPr>
          <w:sz w:val="22"/>
          <w:szCs w:val="22"/>
        </w:rPr>
        <w:t xml:space="preserve"> Set B </w:t>
      </w:r>
      <w:r w:rsidR="00827E4A">
        <w:rPr>
          <w:sz w:val="22"/>
          <w:szCs w:val="22"/>
        </w:rPr>
        <w:t>is the same as Set A</w:t>
      </w:r>
      <w:r>
        <w:rPr>
          <w:sz w:val="22"/>
          <w:szCs w:val="22"/>
        </w:rPr>
        <w:t>.</w:t>
      </w:r>
    </w:p>
    <w:p w14:paraId="6BDEE520" w14:textId="77777777" w:rsidR="00EC6963" w:rsidRDefault="00627AFB" w:rsidP="00627AFB">
      <w:pPr>
        <w:jc w:val="both"/>
        <w:rPr>
          <w:sz w:val="22"/>
          <w:szCs w:val="22"/>
        </w:rPr>
      </w:pPr>
      <w:r>
        <w:rPr>
          <w:sz w:val="22"/>
          <w:szCs w:val="22"/>
        </w:rPr>
        <w:t xml:space="preserve">The AI/ML-based beam prediction utilizes a </w:t>
      </w:r>
      <w:r w:rsidR="00EC6963">
        <w:rPr>
          <w:sz w:val="22"/>
          <w:szCs w:val="22"/>
        </w:rPr>
        <w:t>recurrent</w:t>
      </w:r>
      <w:r w:rsidRPr="00B07D5D">
        <w:rPr>
          <w:sz w:val="22"/>
          <w:szCs w:val="22"/>
        </w:rPr>
        <w:t xml:space="preserve"> neural network (</w:t>
      </w:r>
      <w:proofErr w:type="spellStart"/>
      <w:r w:rsidR="00EC6963">
        <w:rPr>
          <w:sz w:val="22"/>
          <w:szCs w:val="22"/>
        </w:rPr>
        <w:t>R</w:t>
      </w:r>
      <w:r w:rsidRPr="00B07D5D">
        <w:rPr>
          <w:sz w:val="22"/>
          <w:szCs w:val="22"/>
        </w:rPr>
        <w:t>NN</w:t>
      </w:r>
      <w:proofErr w:type="spellEnd"/>
      <w:r w:rsidRPr="00B07D5D">
        <w:rPr>
          <w:sz w:val="22"/>
          <w:szCs w:val="22"/>
        </w:rPr>
        <w:t>)</w:t>
      </w:r>
      <w:r>
        <w:rPr>
          <w:sz w:val="22"/>
          <w:szCs w:val="22"/>
        </w:rPr>
        <w:t xml:space="preserve">. </w:t>
      </w:r>
    </w:p>
    <w:p w14:paraId="2BCA9CF6" w14:textId="0BA05950" w:rsidR="00EC6963" w:rsidRDefault="00EC6963" w:rsidP="00EC6963">
      <w:pPr>
        <w:pStyle w:val="ListParagraph"/>
        <w:numPr>
          <w:ilvl w:val="0"/>
          <w:numId w:val="38"/>
        </w:numPr>
        <w:jc w:val="both"/>
        <w:rPr>
          <w:sz w:val="22"/>
          <w:szCs w:val="22"/>
        </w:rPr>
      </w:pPr>
      <w:r>
        <w:rPr>
          <w:sz w:val="22"/>
          <w:szCs w:val="22"/>
        </w:rPr>
        <w:t>T</w:t>
      </w:r>
      <w:r w:rsidRPr="00EC6963">
        <w:rPr>
          <w:sz w:val="22"/>
          <w:szCs w:val="22"/>
        </w:rPr>
        <w:t xml:space="preserve">he </w:t>
      </w:r>
      <w:r>
        <w:rPr>
          <w:sz w:val="22"/>
          <w:szCs w:val="22"/>
        </w:rPr>
        <w:t>optimal beam indices</w:t>
      </w:r>
      <w:r w:rsidRPr="00EC6963">
        <w:rPr>
          <w:sz w:val="22"/>
          <w:szCs w:val="22"/>
        </w:rPr>
        <w:t xml:space="preserve"> of K</w:t>
      </w:r>
      <w:r>
        <w:rPr>
          <w:sz w:val="22"/>
          <w:szCs w:val="22"/>
        </w:rPr>
        <w:t xml:space="preserve">=8 </w:t>
      </w:r>
      <w:r w:rsidRPr="00EC6963">
        <w:rPr>
          <w:sz w:val="22"/>
          <w:szCs w:val="22"/>
        </w:rPr>
        <w:t>latest measurement instances are used for AI/ML model input</w:t>
      </w:r>
      <w:r w:rsidR="00AC087B">
        <w:rPr>
          <w:sz w:val="22"/>
          <w:szCs w:val="22"/>
        </w:rPr>
        <w:t>, where each input of optimal beam index is for each measurement instance.</w:t>
      </w:r>
    </w:p>
    <w:p w14:paraId="38C9940B" w14:textId="700873E3" w:rsidR="00EC6963" w:rsidRDefault="00EC6963" w:rsidP="00EC6963">
      <w:pPr>
        <w:pStyle w:val="ListParagraph"/>
        <w:numPr>
          <w:ilvl w:val="0"/>
          <w:numId w:val="38"/>
        </w:numPr>
        <w:jc w:val="both"/>
        <w:rPr>
          <w:sz w:val="22"/>
          <w:szCs w:val="22"/>
        </w:rPr>
      </w:pPr>
      <w:r w:rsidRPr="00AC087B">
        <w:rPr>
          <w:sz w:val="22"/>
          <w:szCs w:val="22"/>
        </w:rPr>
        <w:t>The AI/ML model output is up to F=8 predictions for F=8 future time instances, where each prediction</w:t>
      </w:r>
      <w:r w:rsidR="007E3AB4">
        <w:rPr>
          <w:sz w:val="22"/>
          <w:szCs w:val="22"/>
        </w:rPr>
        <w:t xml:space="preserve"> of the optimal beam index</w:t>
      </w:r>
      <w:r w:rsidRPr="00AC087B">
        <w:rPr>
          <w:sz w:val="22"/>
          <w:szCs w:val="22"/>
        </w:rPr>
        <w:t xml:space="preserve"> is for each time instance</w:t>
      </w:r>
      <w:r w:rsidR="007E3AB4">
        <w:rPr>
          <w:sz w:val="22"/>
          <w:szCs w:val="22"/>
        </w:rPr>
        <w:t>.</w:t>
      </w:r>
    </w:p>
    <w:p w14:paraId="177CDB08" w14:textId="1CACB1A0" w:rsidR="00AC087B" w:rsidRDefault="00AC087B" w:rsidP="00EC6963">
      <w:pPr>
        <w:pStyle w:val="ListParagraph"/>
        <w:numPr>
          <w:ilvl w:val="0"/>
          <w:numId w:val="38"/>
        </w:numPr>
        <w:jc w:val="both"/>
        <w:rPr>
          <w:sz w:val="22"/>
          <w:szCs w:val="22"/>
        </w:rPr>
      </w:pPr>
      <w:r>
        <w:rPr>
          <w:sz w:val="22"/>
          <w:szCs w:val="22"/>
        </w:rPr>
        <w:t xml:space="preserve">The sampling interval (i.e., the time interval between two consecutive time instances) is 40 </w:t>
      </w:r>
      <w:proofErr w:type="spellStart"/>
      <w:r>
        <w:rPr>
          <w:sz w:val="22"/>
          <w:szCs w:val="22"/>
        </w:rPr>
        <w:t>ms</w:t>
      </w:r>
      <w:proofErr w:type="spellEnd"/>
      <w:r>
        <w:rPr>
          <w:sz w:val="22"/>
          <w:szCs w:val="22"/>
        </w:rPr>
        <w:t>.</w:t>
      </w:r>
    </w:p>
    <w:p w14:paraId="28271354" w14:textId="41EB6D86" w:rsidR="00AC087B" w:rsidRPr="00EC6963" w:rsidRDefault="00AC087B" w:rsidP="00EC6963">
      <w:pPr>
        <w:pStyle w:val="ListParagraph"/>
        <w:numPr>
          <w:ilvl w:val="0"/>
          <w:numId w:val="38"/>
        </w:numPr>
        <w:jc w:val="both"/>
        <w:rPr>
          <w:sz w:val="22"/>
          <w:szCs w:val="22"/>
        </w:rPr>
      </w:pPr>
      <w:r>
        <w:rPr>
          <w:sz w:val="22"/>
          <w:szCs w:val="22"/>
        </w:rPr>
        <w:t xml:space="preserve">The UE speed is 120 km/h. With this high speed, all </w:t>
      </w:r>
      <w:proofErr w:type="spellStart"/>
      <w:r>
        <w:rPr>
          <w:sz w:val="22"/>
          <w:szCs w:val="22"/>
        </w:rPr>
        <w:t>UEs</w:t>
      </w:r>
      <w:proofErr w:type="spellEnd"/>
      <w:r>
        <w:rPr>
          <w:sz w:val="22"/>
          <w:szCs w:val="22"/>
        </w:rPr>
        <w:t xml:space="preserve"> are assumed to be outdoor.</w:t>
      </w:r>
    </w:p>
    <w:p w14:paraId="05B460F8" w14:textId="52C752BC" w:rsidR="00627AFB" w:rsidRDefault="00627AFB" w:rsidP="00627AFB">
      <w:pPr>
        <w:jc w:val="both"/>
        <w:rPr>
          <w:sz w:val="22"/>
          <w:szCs w:val="22"/>
        </w:rPr>
      </w:pPr>
      <w:r>
        <w:rPr>
          <w:sz w:val="22"/>
          <w:szCs w:val="22"/>
        </w:rPr>
        <w:t xml:space="preserve">Figure </w:t>
      </w:r>
      <w:r w:rsidR="00A61F9B">
        <w:rPr>
          <w:sz w:val="22"/>
          <w:szCs w:val="22"/>
        </w:rPr>
        <w:t>5</w:t>
      </w:r>
      <w:r>
        <w:rPr>
          <w:sz w:val="22"/>
          <w:szCs w:val="22"/>
        </w:rPr>
        <w:t xml:space="preserve"> shows the b</w:t>
      </w:r>
      <w:r w:rsidRPr="00D005E0">
        <w:rPr>
          <w:sz w:val="22"/>
          <w:szCs w:val="22"/>
        </w:rPr>
        <w:t xml:space="preserve">eam prediction accuracy (%) for </w:t>
      </w:r>
      <w:r>
        <w:rPr>
          <w:sz w:val="22"/>
          <w:szCs w:val="22"/>
        </w:rPr>
        <w:t>Top-K</w:t>
      </w:r>
      <w:r w:rsidRPr="00D005E0">
        <w:rPr>
          <w:sz w:val="22"/>
          <w:szCs w:val="22"/>
        </w:rPr>
        <w:t xml:space="preserve"> beams</w:t>
      </w:r>
      <w:r>
        <w:rPr>
          <w:sz w:val="22"/>
          <w:szCs w:val="22"/>
        </w:rPr>
        <w:t xml:space="preserve">, where K ranges from 1 to 8. </w:t>
      </w:r>
      <w:r w:rsidRPr="00FA7BEB">
        <w:rPr>
          <w:sz w:val="22"/>
          <w:szCs w:val="22"/>
        </w:rPr>
        <w:t>The beam prediction accuracy is the percentage of the</w:t>
      </w:r>
      <w:r w:rsidR="007E3AB4">
        <w:rPr>
          <w:sz w:val="22"/>
          <w:szCs w:val="22"/>
        </w:rPr>
        <w:t xml:space="preserve"> ground-truth</w:t>
      </w:r>
      <w:r w:rsidRPr="00FA7BEB">
        <w:rPr>
          <w:sz w:val="22"/>
          <w:szCs w:val="22"/>
        </w:rPr>
        <w:t xml:space="preserve"> </w:t>
      </w:r>
      <w:r w:rsidRPr="007D74F3">
        <w:rPr>
          <w:sz w:val="22"/>
          <w:szCs w:val="22"/>
        </w:rPr>
        <w:t xml:space="preserve">Top-1 beam </w:t>
      </w:r>
      <w:r>
        <w:rPr>
          <w:sz w:val="22"/>
          <w:szCs w:val="22"/>
        </w:rPr>
        <w:t>being</w:t>
      </w:r>
      <w:r w:rsidRPr="00FA7BEB">
        <w:rPr>
          <w:sz w:val="22"/>
          <w:szCs w:val="22"/>
        </w:rPr>
        <w:t xml:space="preserve"> one of the Top-K </w:t>
      </w:r>
      <w:r w:rsidRPr="00FA7BEB">
        <w:rPr>
          <w:sz w:val="22"/>
          <w:szCs w:val="22"/>
        </w:rPr>
        <w:lastRenderedPageBreak/>
        <w:t>predicted beams</w:t>
      </w:r>
      <w:r>
        <w:rPr>
          <w:sz w:val="22"/>
          <w:szCs w:val="22"/>
        </w:rPr>
        <w:t xml:space="preserve">. </w:t>
      </w:r>
      <w:proofErr w:type="gramStart"/>
      <w:r>
        <w:rPr>
          <w:sz w:val="22"/>
          <w:szCs w:val="22"/>
        </w:rPr>
        <w:t>It can be seen that the</w:t>
      </w:r>
      <w:proofErr w:type="gramEnd"/>
      <w:r>
        <w:rPr>
          <w:sz w:val="22"/>
          <w:szCs w:val="22"/>
        </w:rPr>
        <w:t xml:space="preserve"> prediction accuracy for Top-</w:t>
      </w:r>
      <w:r w:rsidR="007E3AB4">
        <w:rPr>
          <w:sz w:val="22"/>
          <w:szCs w:val="22"/>
        </w:rPr>
        <w:t>8</w:t>
      </w:r>
      <w:r>
        <w:rPr>
          <w:sz w:val="22"/>
          <w:szCs w:val="22"/>
        </w:rPr>
        <w:t xml:space="preserve"> beams </w:t>
      </w:r>
      <w:r w:rsidR="007E3AB4">
        <w:rPr>
          <w:sz w:val="22"/>
          <w:szCs w:val="22"/>
        </w:rPr>
        <w:t xml:space="preserve">is close to 90% for the farthest future instance of 8 x 40 </w:t>
      </w:r>
      <w:proofErr w:type="spellStart"/>
      <w:r w:rsidR="007E3AB4">
        <w:rPr>
          <w:sz w:val="22"/>
          <w:szCs w:val="22"/>
        </w:rPr>
        <w:t>ms</w:t>
      </w:r>
      <w:proofErr w:type="spellEnd"/>
      <w:r w:rsidR="007E3AB4">
        <w:rPr>
          <w:sz w:val="22"/>
          <w:szCs w:val="22"/>
        </w:rPr>
        <w:t>.</w:t>
      </w:r>
    </w:p>
    <w:p w14:paraId="7E11D1CF" w14:textId="66A9C092" w:rsidR="00B956DC" w:rsidRPr="008354C8" w:rsidRDefault="00B956DC" w:rsidP="00627AFB">
      <w:pPr>
        <w:jc w:val="both"/>
        <w:rPr>
          <w:sz w:val="22"/>
          <w:szCs w:val="22"/>
        </w:rPr>
      </w:pPr>
      <w:r>
        <w:rPr>
          <w:sz w:val="22"/>
          <w:szCs w:val="22"/>
        </w:rPr>
        <w:t xml:space="preserve">Figure </w:t>
      </w:r>
      <w:r w:rsidR="00A61F9B">
        <w:rPr>
          <w:sz w:val="22"/>
          <w:szCs w:val="22"/>
        </w:rPr>
        <w:t>6</w:t>
      </w:r>
      <w:r>
        <w:rPr>
          <w:sz w:val="22"/>
          <w:szCs w:val="22"/>
        </w:rPr>
        <w:t xml:space="preserve"> shows the average </w:t>
      </w:r>
      <w:proofErr w:type="spellStart"/>
      <w:r>
        <w:rPr>
          <w:sz w:val="22"/>
          <w:szCs w:val="22"/>
        </w:rPr>
        <w:t>RSRP</w:t>
      </w:r>
      <w:proofErr w:type="spellEnd"/>
      <w:r>
        <w:rPr>
          <w:sz w:val="22"/>
          <w:szCs w:val="22"/>
        </w:rPr>
        <w:t xml:space="preserve"> difference for Top-K predicted beam, where </w:t>
      </w:r>
      <w:r w:rsidRPr="007D74F3">
        <w:rPr>
          <w:sz w:val="22"/>
          <w:szCs w:val="22"/>
        </w:rPr>
        <w:t xml:space="preserve">the </w:t>
      </w:r>
      <w:proofErr w:type="spellStart"/>
      <w:r w:rsidRPr="007D74F3">
        <w:rPr>
          <w:sz w:val="22"/>
          <w:szCs w:val="22"/>
        </w:rPr>
        <w:t>RSRP</w:t>
      </w:r>
      <w:proofErr w:type="spellEnd"/>
      <w:r w:rsidRPr="007D74F3">
        <w:rPr>
          <w:sz w:val="22"/>
          <w:szCs w:val="22"/>
        </w:rPr>
        <w:t xml:space="preserve"> difference </w:t>
      </w:r>
      <w:r>
        <w:rPr>
          <w:sz w:val="22"/>
          <w:szCs w:val="22"/>
        </w:rPr>
        <w:t xml:space="preserve">is the difference </w:t>
      </w:r>
      <w:r w:rsidRPr="007D74F3">
        <w:rPr>
          <w:sz w:val="22"/>
          <w:szCs w:val="22"/>
        </w:rPr>
        <w:t>between the</w:t>
      </w:r>
      <w:r>
        <w:rPr>
          <w:sz w:val="22"/>
          <w:szCs w:val="22"/>
        </w:rPr>
        <w:t xml:space="preserve"> maximum of</w:t>
      </w:r>
      <w:r w:rsidRPr="007D74F3">
        <w:rPr>
          <w:sz w:val="22"/>
          <w:szCs w:val="22"/>
        </w:rPr>
        <w:t xml:space="preserve"> </w:t>
      </w:r>
      <w:proofErr w:type="spellStart"/>
      <w:r w:rsidRPr="007D74F3">
        <w:rPr>
          <w:sz w:val="22"/>
          <w:szCs w:val="22"/>
        </w:rPr>
        <w:t>RSRP</w:t>
      </w:r>
      <w:r w:rsidR="008354C8">
        <w:rPr>
          <w:sz w:val="22"/>
          <w:szCs w:val="22"/>
        </w:rPr>
        <w:t>s</w:t>
      </w:r>
      <w:proofErr w:type="spellEnd"/>
      <w:r w:rsidRPr="007D74F3">
        <w:rPr>
          <w:sz w:val="22"/>
          <w:szCs w:val="22"/>
        </w:rPr>
        <w:t xml:space="preserve"> of Top-</w:t>
      </w:r>
      <w:r w:rsidR="008354C8">
        <w:rPr>
          <w:sz w:val="22"/>
          <w:szCs w:val="22"/>
        </w:rPr>
        <w:t>K</w:t>
      </w:r>
      <w:r w:rsidRPr="007D74F3">
        <w:rPr>
          <w:sz w:val="22"/>
          <w:szCs w:val="22"/>
        </w:rPr>
        <w:t xml:space="preserve"> predicted beam</w:t>
      </w:r>
      <w:r w:rsidR="00F627C4">
        <w:rPr>
          <w:sz w:val="22"/>
          <w:szCs w:val="22"/>
        </w:rPr>
        <w:t>s</w:t>
      </w:r>
      <w:r w:rsidRPr="007D74F3">
        <w:rPr>
          <w:sz w:val="22"/>
          <w:szCs w:val="22"/>
        </w:rPr>
        <w:t xml:space="preserve"> and the </w:t>
      </w:r>
      <w:proofErr w:type="spellStart"/>
      <w:r w:rsidRPr="007D74F3">
        <w:rPr>
          <w:sz w:val="22"/>
          <w:szCs w:val="22"/>
        </w:rPr>
        <w:t>RSRP</w:t>
      </w:r>
      <w:proofErr w:type="spellEnd"/>
      <w:r w:rsidRPr="007D74F3">
        <w:rPr>
          <w:sz w:val="22"/>
          <w:szCs w:val="22"/>
        </w:rPr>
        <w:t xml:space="preserve"> of the</w:t>
      </w:r>
      <w:r w:rsidR="008354C8">
        <w:rPr>
          <w:sz w:val="22"/>
          <w:szCs w:val="22"/>
        </w:rPr>
        <w:t xml:space="preserve"> ground-truth</w:t>
      </w:r>
      <w:r w:rsidRPr="007D74F3">
        <w:rPr>
          <w:sz w:val="22"/>
          <w:szCs w:val="22"/>
        </w:rPr>
        <w:t xml:space="preserve"> Top-1 beam</w:t>
      </w:r>
      <w:r>
        <w:rPr>
          <w:sz w:val="22"/>
          <w:szCs w:val="22"/>
        </w:rPr>
        <w:t xml:space="preserve">. </w:t>
      </w:r>
      <w:proofErr w:type="gramStart"/>
      <w:r w:rsidR="008354C8">
        <w:rPr>
          <w:sz w:val="22"/>
          <w:szCs w:val="22"/>
        </w:rPr>
        <w:t>It can be seen that t</w:t>
      </w:r>
      <w:r>
        <w:rPr>
          <w:sz w:val="22"/>
          <w:szCs w:val="22"/>
        </w:rPr>
        <w:t>he</w:t>
      </w:r>
      <w:proofErr w:type="gramEnd"/>
      <w:r>
        <w:rPr>
          <w:sz w:val="22"/>
          <w:szCs w:val="22"/>
        </w:rPr>
        <w:t xml:space="preserve"> </w:t>
      </w:r>
      <w:r w:rsidR="008354C8">
        <w:rPr>
          <w:sz w:val="22"/>
          <w:szCs w:val="22"/>
        </w:rPr>
        <w:t>average</w:t>
      </w:r>
      <w:r>
        <w:rPr>
          <w:sz w:val="22"/>
          <w:szCs w:val="22"/>
        </w:rPr>
        <w:t xml:space="preserve"> </w:t>
      </w:r>
      <w:proofErr w:type="spellStart"/>
      <w:r>
        <w:rPr>
          <w:sz w:val="22"/>
          <w:szCs w:val="22"/>
        </w:rPr>
        <w:t>RSRP</w:t>
      </w:r>
      <w:proofErr w:type="spellEnd"/>
      <w:r>
        <w:rPr>
          <w:sz w:val="22"/>
          <w:szCs w:val="22"/>
        </w:rPr>
        <w:t xml:space="preserve"> difference for Top-</w:t>
      </w:r>
      <w:r w:rsidR="008354C8">
        <w:rPr>
          <w:sz w:val="22"/>
          <w:szCs w:val="22"/>
        </w:rPr>
        <w:t>2</w:t>
      </w:r>
      <w:r>
        <w:rPr>
          <w:sz w:val="22"/>
          <w:szCs w:val="22"/>
        </w:rPr>
        <w:t xml:space="preserve"> predicted beam is </w:t>
      </w:r>
      <w:r w:rsidR="008354C8">
        <w:rPr>
          <w:sz w:val="22"/>
          <w:szCs w:val="22"/>
        </w:rPr>
        <w:t>smaller than 1</w:t>
      </w:r>
      <w:r>
        <w:rPr>
          <w:sz w:val="22"/>
          <w:szCs w:val="22"/>
        </w:rPr>
        <w:t xml:space="preserve"> dB</w:t>
      </w:r>
      <w:r w:rsidR="008354C8">
        <w:rPr>
          <w:sz w:val="22"/>
          <w:szCs w:val="22"/>
        </w:rPr>
        <w:t xml:space="preserve"> for the farthest future instance of 8 x 40 </w:t>
      </w:r>
      <w:proofErr w:type="spellStart"/>
      <w:r w:rsidR="008354C8">
        <w:rPr>
          <w:sz w:val="22"/>
          <w:szCs w:val="22"/>
        </w:rPr>
        <w:t>ms</w:t>
      </w:r>
      <w:proofErr w:type="spellEnd"/>
      <w:r w:rsidR="008354C8">
        <w:rPr>
          <w:sz w:val="22"/>
          <w:szCs w:val="22"/>
        </w:rPr>
        <w:t>.</w:t>
      </w:r>
    </w:p>
    <w:p w14:paraId="6C7AD11F" w14:textId="0DA63060" w:rsidR="00BA71DD" w:rsidRDefault="009960B0" w:rsidP="009960B0">
      <w:pPr>
        <w:jc w:val="center"/>
        <w:rPr>
          <w:b/>
          <w:bCs/>
          <w:sz w:val="22"/>
          <w:szCs w:val="22"/>
        </w:rPr>
      </w:pPr>
      <w:r>
        <w:rPr>
          <w:b/>
          <w:bCs/>
          <w:noProof/>
          <w:sz w:val="22"/>
          <w:szCs w:val="22"/>
        </w:rPr>
        <w:drawing>
          <wp:inline distT="0" distB="0" distL="0" distR="0" wp14:anchorId="66932E9F" wp14:editId="12FC3A8E">
            <wp:extent cx="3754036" cy="28156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67962" cy="2826072"/>
                    </a:xfrm>
                    <a:prstGeom prst="rect">
                      <a:avLst/>
                    </a:prstGeom>
                    <a:noFill/>
                    <a:ln>
                      <a:noFill/>
                    </a:ln>
                  </pic:spPr>
                </pic:pic>
              </a:graphicData>
            </a:graphic>
          </wp:inline>
        </w:drawing>
      </w:r>
    </w:p>
    <w:p w14:paraId="6AC2927C" w14:textId="2C03A736" w:rsidR="00F87143" w:rsidRPr="00B956DC" w:rsidRDefault="00627AFB" w:rsidP="00B956DC">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Beam prediction accuracy for Top-K beams in time domain.</w:t>
      </w:r>
    </w:p>
    <w:p w14:paraId="0773A305" w14:textId="71E9A98B" w:rsidR="00F87143" w:rsidRDefault="009960B0" w:rsidP="009960B0">
      <w:pPr>
        <w:jc w:val="center"/>
        <w:rPr>
          <w:b/>
          <w:bCs/>
          <w:sz w:val="22"/>
          <w:szCs w:val="22"/>
        </w:rPr>
      </w:pPr>
      <w:r>
        <w:rPr>
          <w:b/>
          <w:bCs/>
          <w:noProof/>
          <w:sz w:val="22"/>
          <w:szCs w:val="22"/>
        </w:rPr>
        <w:drawing>
          <wp:inline distT="0" distB="0" distL="0" distR="0" wp14:anchorId="204ADA94" wp14:editId="7FBB4725">
            <wp:extent cx="3702867" cy="27772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12753" cy="2784664"/>
                    </a:xfrm>
                    <a:prstGeom prst="rect">
                      <a:avLst/>
                    </a:prstGeom>
                    <a:noFill/>
                    <a:ln>
                      <a:noFill/>
                    </a:ln>
                  </pic:spPr>
                </pic:pic>
              </a:graphicData>
            </a:graphic>
          </wp:inline>
        </w:drawing>
      </w:r>
    </w:p>
    <w:p w14:paraId="0421A56B" w14:textId="2E7A0627" w:rsidR="00627AFB" w:rsidRPr="002746FE" w:rsidRDefault="00627AFB" w:rsidP="00627AFB">
      <w:pPr>
        <w:pStyle w:val="Caption"/>
        <w:jc w:val="center"/>
      </w:pPr>
      <w:r w:rsidRPr="002746FE">
        <w:t xml:space="preserve">Figure </w:t>
      </w:r>
      <w:r w:rsidRPr="002746FE">
        <w:fldChar w:fldCharType="begin"/>
      </w:r>
      <w:r w:rsidRPr="002746FE">
        <w:instrText xml:space="preserve"> SEQ Figure \* ARABIC </w:instrText>
      </w:r>
      <w:r w:rsidRPr="002746FE">
        <w:fldChar w:fldCharType="separate"/>
      </w:r>
      <w:r w:rsidR="00827E4A">
        <w:rPr>
          <w:noProof/>
        </w:rPr>
        <w:t>6</w:t>
      </w:r>
      <w:r w:rsidRPr="002746FE">
        <w:fldChar w:fldCharType="end"/>
      </w:r>
      <w:r w:rsidRPr="002746FE">
        <w:t xml:space="preserve">: </w:t>
      </w:r>
      <w:r>
        <w:t>Average</w:t>
      </w:r>
      <w:r w:rsidRPr="002746FE">
        <w:t xml:space="preserve"> </w:t>
      </w:r>
      <w:proofErr w:type="spellStart"/>
      <w:r w:rsidRPr="002746FE">
        <w:t>RSRP</w:t>
      </w:r>
      <w:proofErr w:type="spellEnd"/>
      <w:r w:rsidRPr="002746FE">
        <w:t xml:space="preserve"> difference for Top-</w:t>
      </w:r>
      <w:r>
        <w:t>K</w:t>
      </w:r>
      <w:r w:rsidRPr="002746FE">
        <w:t xml:space="preserve"> predicted beam</w:t>
      </w:r>
      <w:r>
        <w:t xml:space="preserve"> in time domain.</w:t>
      </w:r>
    </w:p>
    <w:p w14:paraId="5FB9B854" w14:textId="72C57C2B" w:rsidR="008354C8" w:rsidRPr="00627AFB" w:rsidRDefault="008354C8" w:rsidP="00E321F8">
      <w:pPr>
        <w:jc w:val="both"/>
        <w:rPr>
          <w:sz w:val="22"/>
          <w:szCs w:val="22"/>
        </w:rPr>
      </w:pPr>
      <w:r>
        <w:rPr>
          <w:sz w:val="22"/>
          <w:szCs w:val="22"/>
        </w:rPr>
        <w:t xml:space="preserve">The evaluation results show that using </w:t>
      </w:r>
      <w:r w:rsidRPr="007A59A9">
        <w:rPr>
          <w:sz w:val="22"/>
          <w:szCs w:val="22"/>
        </w:rPr>
        <w:t>a history of the best beam index</w:t>
      </w:r>
      <w:r>
        <w:rPr>
          <w:sz w:val="22"/>
          <w:szCs w:val="22"/>
        </w:rPr>
        <w:t xml:space="preserve">, the AI/ML model can </w:t>
      </w:r>
      <w:r w:rsidR="00B956DC" w:rsidRPr="007A59A9">
        <w:rPr>
          <w:sz w:val="22"/>
          <w:szCs w:val="22"/>
        </w:rPr>
        <w:t>predict the best beam</w:t>
      </w:r>
      <w:r>
        <w:rPr>
          <w:sz w:val="22"/>
          <w:szCs w:val="22"/>
        </w:rPr>
        <w:t xml:space="preserve"> for future time instances.</w:t>
      </w:r>
      <w:r w:rsidR="00B956DC" w:rsidRPr="007A59A9">
        <w:rPr>
          <w:sz w:val="22"/>
          <w:szCs w:val="22"/>
        </w:rPr>
        <w:t xml:space="preserve"> </w:t>
      </w:r>
      <w:r>
        <w:rPr>
          <w:sz w:val="22"/>
          <w:szCs w:val="22"/>
        </w:rPr>
        <w:t>Such temporal beam</w:t>
      </w:r>
      <w:r w:rsidRPr="007A59A9">
        <w:rPr>
          <w:sz w:val="22"/>
          <w:szCs w:val="22"/>
        </w:rPr>
        <w:t xml:space="preserve"> prediction </w:t>
      </w:r>
      <w:r>
        <w:rPr>
          <w:sz w:val="22"/>
          <w:szCs w:val="22"/>
        </w:rPr>
        <w:t>can help</w:t>
      </w:r>
      <w:r w:rsidRPr="007A59A9">
        <w:rPr>
          <w:sz w:val="22"/>
          <w:szCs w:val="22"/>
        </w:rPr>
        <w:t xml:space="preserve"> lower </w:t>
      </w:r>
      <w:r>
        <w:rPr>
          <w:sz w:val="22"/>
          <w:szCs w:val="22"/>
        </w:rPr>
        <w:t>reference signal</w:t>
      </w:r>
      <w:r w:rsidRPr="007A59A9">
        <w:rPr>
          <w:sz w:val="22"/>
          <w:szCs w:val="22"/>
        </w:rPr>
        <w:t xml:space="preserve"> overhead</w:t>
      </w:r>
      <w:r w:rsidR="00E321F8">
        <w:rPr>
          <w:sz w:val="22"/>
          <w:szCs w:val="22"/>
        </w:rPr>
        <w:t xml:space="preserve"> and reduce UE’s measurement requirement</w:t>
      </w:r>
      <w:r w:rsidRPr="007A59A9">
        <w:rPr>
          <w:sz w:val="22"/>
          <w:szCs w:val="22"/>
        </w:rPr>
        <w:t xml:space="preserve"> </w:t>
      </w:r>
      <w:r>
        <w:rPr>
          <w:sz w:val="22"/>
          <w:szCs w:val="22"/>
        </w:rPr>
        <w:t xml:space="preserve">as the prediction </w:t>
      </w:r>
      <w:r w:rsidR="00E321F8">
        <w:rPr>
          <w:sz w:val="22"/>
          <w:szCs w:val="22"/>
        </w:rPr>
        <w:t xml:space="preserve">can </w:t>
      </w:r>
      <w:r>
        <w:rPr>
          <w:sz w:val="22"/>
          <w:szCs w:val="22"/>
        </w:rPr>
        <w:t>help</w:t>
      </w:r>
      <w:r w:rsidRPr="007A59A9">
        <w:rPr>
          <w:sz w:val="22"/>
          <w:szCs w:val="22"/>
        </w:rPr>
        <w:t xml:space="preserve"> narrow down candidate beam</w:t>
      </w:r>
      <w:r w:rsidR="00E321F8">
        <w:rPr>
          <w:sz w:val="22"/>
          <w:szCs w:val="22"/>
        </w:rPr>
        <w:t>s</w:t>
      </w:r>
      <w:r w:rsidRPr="007A59A9">
        <w:rPr>
          <w:sz w:val="22"/>
          <w:szCs w:val="22"/>
        </w:rPr>
        <w:t xml:space="preserve"> </w:t>
      </w:r>
      <w:r w:rsidR="00E321F8">
        <w:rPr>
          <w:sz w:val="22"/>
          <w:szCs w:val="22"/>
        </w:rPr>
        <w:t>for UE to measure.</w:t>
      </w:r>
    </w:p>
    <w:p w14:paraId="60AC483F" w14:textId="313A7F79" w:rsidR="008354C8" w:rsidRDefault="00E321F8" w:rsidP="008354C8">
      <w:pPr>
        <w:jc w:val="both"/>
        <w:rPr>
          <w:sz w:val="22"/>
          <w:szCs w:val="22"/>
        </w:rPr>
      </w:pPr>
      <w:r>
        <w:rPr>
          <w:sz w:val="22"/>
          <w:szCs w:val="22"/>
        </w:rPr>
        <w:lastRenderedPageBreak/>
        <w:t xml:space="preserve">In the evaluation, we use only </w:t>
      </w:r>
      <w:r w:rsidRPr="007A59A9">
        <w:rPr>
          <w:sz w:val="22"/>
          <w:szCs w:val="22"/>
        </w:rPr>
        <w:t>a history of the best beam index</w:t>
      </w:r>
      <w:r>
        <w:rPr>
          <w:sz w:val="22"/>
          <w:szCs w:val="22"/>
        </w:rPr>
        <w:t xml:space="preserve"> to perform the prediction. Temporal prediction performance may be further improved with additional input of information such as the corresponding </w:t>
      </w:r>
      <w:proofErr w:type="spellStart"/>
      <w:r>
        <w:rPr>
          <w:sz w:val="22"/>
          <w:szCs w:val="22"/>
        </w:rPr>
        <w:t>RSRP</w:t>
      </w:r>
      <w:proofErr w:type="spellEnd"/>
      <w:r>
        <w:rPr>
          <w:sz w:val="22"/>
          <w:szCs w:val="22"/>
        </w:rPr>
        <w:t>, UE position, etc.</w:t>
      </w:r>
    </w:p>
    <w:p w14:paraId="6ADFD697" w14:textId="64E47D37" w:rsidR="003F7AB8" w:rsidRDefault="003F7AB8" w:rsidP="003F7AB8">
      <w:pPr>
        <w:jc w:val="both"/>
        <w:rPr>
          <w:b/>
          <w:bCs/>
          <w:sz w:val="22"/>
          <w:szCs w:val="22"/>
        </w:rPr>
      </w:pPr>
      <w:r w:rsidRPr="003F7AB8">
        <w:rPr>
          <w:b/>
          <w:bCs/>
          <w:sz w:val="22"/>
          <w:szCs w:val="22"/>
        </w:rPr>
        <w:t xml:space="preserve">Observation </w:t>
      </w:r>
      <w:r>
        <w:rPr>
          <w:b/>
          <w:bCs/>
          <w:sz w:val="22"/>
          <w:szCs w:val="22"/>
        </w:rPr>
        <w:t>3</w:t>
      </w:r>
      <w:r w:rsidRPr="003F7AB8">
        <w:rPr>
          <w:b/>
          <w:bCs/>
          <w:sz w:val="22"/>
          <w:szCs w:val="22"/>
        </w:rPr>
        <w:t xml:space="preserve">: AI/ML-based algorithms for beam prediction in time domain can simply use a history of the best beam index to perform the prediction. </w:t>
      </w:r>
    </w:p>
    <w:p w14:paraId="668EE066" w14:textId="43300C95" w:rsidR="003F7AB8" w:rsidRPr="003F7AB8" w:rsidRDefault="003F7AB8" w:rsidP="003F7AB8">
      <w:pPr>
        <w:jc w:val="both"/>
        <w:rPr>
          <w:b/>
          <w:bCs/>
          <w:sz w:val="22"/>
          <w:szCs w:val="22"/>
        </w:rPr>
      </w:pPr>
      <w:r w:rsidRPr="003F7AB8">
        <w:rPr>
          <w:b/>
          <w:bCs/>
          <w:sz w:val="22"/>
          <w:szCs w:val="22"/>
        </w:rPr>
        <w:t xml:space="preserve">Observation </w:t>
      </w:r>
      <w:r>
        <w:rPr>
          <w:b/>
          <w:bCs/>
          <w:sz w:val="22"/>
          <w:szCs w:val="22"/>
        </w:rPr>
        <w:t>4</w:t>
      </w:r>
      <w:r w:rsidRPr="003F7AB8">
        <w:rPr>
          <w:b/>
          <w:bCs/>
          <w:sz w:val="22"/>
          <w:szCs w:val="22"/>
        </w:rPr>
        <w:t>: AI/ML-based algorithms for beam prediction in time domain can help lower reference signal overhead and reduce UE’s measurement requirement.</w:t>
      </w:r>
    </w:p>
    <w:p w14:paraId="42BEE179" w14:textId="3056E33F" w:rsidR="00F87143" w:rsidRPr="00BA71DD" w:rsidRDefault="003F7AB8" w:rsidP="00A67614">
      <w:pPr>
        <w:jc w:val="both"/>
        <w:rPr>
          <w:b/>
          <w:bCs/>
          <w:sz w:val="22"/>
          <w:szCs w:val="22"/>
        </w:rPr>
      </w:pPr>
      <w:r>
        <w:rPr>
          <w:b/>
          <w:bCs/>
          <w:sz w:val="22"/>
          <w:szCs w:val="22"/>
        </w:rPr>
        <w:t>Proposal</w:t>
      </w:r>
      <w:r w:rsidRPr="00E86628">
        <w:rPr>
          <w:b/>
          <w:bCs/>
          <w:sz w:val="22"/>
          <w:szCs w:val="22"/>
        </w:rPr>
        <w:t xml:space="preserve"> </w:t>
      </w:r>
      <w:r>
        <w:rPr>
          <w:b/>
          <w:bCs/>
          <w:sz w:val="22"/>
          <w:szCs w:val="22"/>
        </w:rPr>
        <w:t>7</w:t>
      </w:r>
      <w:r w:rsidRPr="00E86628">
        <w:rPr>
          <w:b/>
          <w:bCs/>
          <w:sz w:val="22"/>
          <w:szCs w:val="22"/>
        </w:rPr>
        <w:t xml:space="preserve">: </w:t>
      </w:r>
      <w:r>
        <w:rPr>
          <w:b/>
          <w:bCs/>
          <w:sz w:val="22"/>
          <w:szCs w:val="22"/>
        </w:rPr>
        <w:t>Capture the presented</w:t>
      </w:r>
      <w:r w:rsidRPr="001F18FD">
        <w:rPr>
          <w:b/>
          <w:bCs/>
          <w:sz w:val="22"/>
          <w:szCs w:val="22"/>
        </w:rPr>
        <w:t xml:space="preserve"> evaluation results</w:t>
      </w:r>
      <w:r>
        <w:rPr>
          <w:b/>
          <w:bCs/>
          <w:sz w:val="22"/>
          <w:szCs w:val="22"/>
        </w:rPr>
        <w:t xml:space="preserve"> </w:t>
      </w:r>
      <w:r w:rsidRPr="001F18FD">
        <w:rPr>
          <w:b/>
          <w:bCs/>
          <w:sz w:val="22"/>
          <w:szCs w:val="22"/>
        </w:rPr>
        <w:t xml:space="preserve">in the TR to highlight </w:t>
      </w:r>
      <w:r>
        <w:rPr>
          <w:b/>
          <w:bCs/>
          <w:sz w:val="22"/>
          <w:szCs w:val="22"/>
        </w:rPr>
        <w:t>that AI/</w:t>
      </w:r>
      <w:r w:rsidRPr="009D4095">
        <w:rPr>
          <w:b/>
          <w:bCs/>
          <w:sz w:val="22"/>
          <w:szCs w:val="22"/>
        </w:rPr>
        <w:t xml:space="preserve">ML-based </w:t>
      </w:r>
      <w:r>
        <w:rPr>
          <w:b/>
          <w:bCs/>
          <w:sz w:val="22"/>
          <w:szCs w:val="22"/>
        </w:rPr>
        <w:t xml:space="preserve">algorithms for beam prediction in time domain can </w:t>
      </w:r>
      <w:r w:rsidRPr="003F7AB8">
        <w:rPr>
          <w:b/>
          <w:bCs/>
          <w:sz w:val="22"/>
          <w:szCs w:val="22"/>
        </w:rPr>
        <w:t>simply use a history of the best beam index to perform the prediction</w:t>
      </w:r>
      <w:r>
        <w:rPr>
          <w:b/>
          <w:bCs/>
          <w:sz w:val="22"/>
          <w:szCs w:val="22"/>
        </w:rPr>
        <w:t xml:space="preserve"> to </w:t>
      </w:r>
      <w:r w:rsidRPr="003F7AB8">
        <w:rPr>
          <w:b/>
          <w:bCs/>
          <w:sz w:val="22"/>
          <w:szCs w:val="22"/>
        </w:rPr>
        <w:t>lower reference signal overhead and reduce UE’s measurement requirement.</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5E9D8094" w14:textId="0184BEF7" w:rsidR="00CB6E10" w:rsidRDefault="00CB6E10" w:rsidP="00CB6E10">
      <w:pPr>
        <w:jc w:val="both"/>
        <w:rPr>
          <w:b/>
          <w:bCs/>
          <w:sz w:val="22"/>
          <w:szCs w:val="22"/>
        </w:rPr>
      </w:pPr>
      <w:r w:rsidRPr="007B3405">
        <w:rPr>
          <w:b/>
          <w:bCs/>
          <w:sz w:val="22"/>
          <w:szCs w:val="22"/>
        </w:rPr>
        <w:t>Observation 1: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5C9EAA06" w14:textId="2D102DFB" w:rsidR="00C23C9A" w:rsidRDefault="00C23C9A" w:rsidP="00CB6E10">
      <w:pPr>
        <w:jc w:val="both"/>
        <w:rPr>
          <w:b/>
          <w:bCs/>
          <w:sz w:val="22"/>
          <w:szCs w:val="22"/>
        </w:rPr>
      </w:pPr>
      <w:r w:rsidRPr="007B3405">
        <w:rPr>
          <w:b/>
          <w:bCs/>
          <w:sz w:val="22"/>
          <w:szCs w:val="22"/>
        </w:rPr>
        <w:t xml:space="preserve">Observation </w:t>
      </w:r>
      <w:r>
        <w:rPr>
          <w:b/>
          <w:bCs/>
          <w:sz w:val="22"/>
          <w:szCs w:val="22"/>
        </w:rPr>
        <w:t>2</w:t>
      </w:r>
      <w:r w:rsidRPr="007B3405">
        <w:rPr>
          <w:b/>
          <w:bCs/>
          <w:sz w:val="22"/>
          <w:szCs w:val="22"/>
        </w:rPr>
        <w:t xml:space="preserve">: </w:t>
      </w:r>
      <w:r>
        <w:rPr>
          <w:b/>
          <w:bCs/>
          <w:sz w:val="22"/>
          <w:szCs w:val="22"/>
        </w:rPr>
        <w:t>AI/</w:t>
      </w:r>
      <w:r w:rsidRPr="009D4095">
        <w:rPr>
          <w:b/>
          <w:bCs/>
          <w:sz w:val="22"/>
          <w:szCs w:val="22"/>
        </w:rPr>
        <w:t xml:space="preserve">ML-based </w:t>
      </w:r>
      <w:r>
        <w:rPr>
          <w:b/>
          <w:bCs/>
          <w:sz w:val="22"/>
          <w:szCs w:val="22"/>
        </w:rPr>
        <w:t>algorithms for beam prediction in spatial domain</w:t>
      </w:r>
      <w:r w:rsidRPr="009D4095">
        <w:rPr>
          <w:b/>
          <w:bCs/>
          <w:sz w:val="22"/>
          <w:szCs w:val="22"/>
        </w:rPr>
        <w:t xml:space="preserve"> can</w:t>
      </w:r>
      <w:r w:rsidRPr="0089488D">
        <w:rPr>
          <w:b/>
          <w:bCs/>
          <w:sz w:val="22"/>
          <w:szCs w:val="22"/>
        </w:rPr>
        <w:t xml:space="preserve"> achieve performance comparable to that of exhaustive beam search, while the reference signal overhead, measurement effort, reporting overhead</w:t>
      </w:r>
      <w:r>
        <w:rPr>
          <w:b/>
          <w:bCs/>
          <w:sz w:val="22"/>
          <w:szCs w:val="22"/>
        </w:rPr>
        <w:t>, and latency can</w:t>
      </w:r>
      <w:r w:rsidRPr="0089488D">
        <w:rPr>
          <w:b/>
          <w:bCs/>
          <w:sz w:val="22"/>
          <w:szCs w:val="22"/>
        </w:rPr>
        <w:t xml:space="preserve"> </w:t>
      </w:r>
      <w:r>
        <w:rPr>
          <w:b/>
          <w:bCs/>
          <w:sz w:val="22"/>
          <w:szCs w:val="22"/>
        </w:rPr>
        <w:t>be</w:t>
      </w:r>
      <w:r w:rsidRPr="0089488D">
        <w:rPr>
          <w:b/>
          <w:bCs/>
          <w:sz w:val="22"/>
          <w:szCs w:val="22"/>
        </w:rPr>
        <w:t xml:space="preserve"> much reduced.</w:t>
      </w:r>
    </w:p>
    <w:p w14:paraId="5BF9F5E4" w14:textId="77777777" w:rsidR="003342BF" w:rsidRDefault="003342BF" w:rsidP="003342BF">
      <w:pPr>
        <w:jc w:val="both"/>
        <w:rPr>
          <w:b/>
          <w:bCs/>
          <w:sz w:val="22"/>
          <w:szCs w:val="22"/>
        </w:rPr>
      </w:pPr>
      <w:r w:rsidRPr="003F7AB8">
        <w:rPr>
          <w:b/>
          <w:bCs/>
          <w:sz w:val="22"/>
          <w:szCs w:val="22"/>
        </w:rPr>
        <w:t xml:space="preserve">Observation </w:t>
      </w:r>
      <w:r>
        <w:rPr>
          <w:b/>
          <w:bCs/>
          <w:sz w:val="22"/>
          <w:szCs w:val="22"/>
        </w:rPr>
        <w:t>3</w:t>
      </w:r>
      <w:r w:rsidRPr="003F7AB8">
        <w:rPr>
          <w:b/>
          <w:bCs/>
          <w:sz w:val="22"/>
          <w:szCs w:val="22"/>
        </w:rPr>
        <w:t xml:space="preserve">: AI/ML-based algorithms for beam prediction in time domain can simply use a history of the best beam index to perform the prediction. </w:t>
      </w:r>
    </w:p>
    <w:p w14:paraId="60C0B559" w14:textId="447FE7DE" w:rsidR="003342BF" w:rsidRPr="007B3405" w:rsidRDefault="003342BF" w:rsidP="00CB6E10">
      <w:pPr>
        <w:jc w:val="both"/>
        <w:rPr>
          <w:b/>
          <w:bCs/>
          <w:sz w:val="22"/>
          <w:szCs w:val="22"/>
        </w:rPr>
      </w:pPr>
      <w:r w:rsidRPr="003F7AB8">
        <w:rPr>
          <w:b/>
          <w:bCs/>
          <w:sz w:val="22"/>
          <w:szCs w:val="22"/>
        </w:rPr>
        <w:t xml:space="preserve">Observation </w:t>
      </w:r>
      <w:r>
        <w:rPr>
          <w:b/>
          <w:bCs/>
          <w:sz w:val="22"/>
          <w:szCs w:val="22"/>
        </w:rPr>
        <w:t>4</w:t>
      </w:r>
      <w:r w:rsidRPr="003F7AB8">
        <w:rPr>
          <w:b/>
          <w:bCs/>
          <w:sz w:val="22"/>
          <w:szCs w:val="22"/>
        </w:rPr>
        <w:t>: AI/ML-based algorithms for beam prediction in time domain can help lower reference signal overhead and reduce UE’s measurement requirement.</w:t>
      </w:r>
    </w:p>
    <w:p w14:paraId="6550C057" w14:textId="3692F49B" w:rsidR="00130058" w:rsidRDefault="00B71259" w:rsidP="00BD4CE6">
      <w:pPr>
        <w:pStyle w:val="BodyText"/>
        <w:rPr>
          <w:sz w:val="22"/>
          <w:szCs w:val="22"/>
        </w:rPr>
      </w:pPr>
      <w:r w:rsidRPr="006438A2">
        <w:rPr>
          <w:sz w:val="22"/>
          <w:szCs w:val="22"/>
        </w:rPr>
        <w:t>Based on the discussion in the previous sections we propose the following:</w:t>
      </w:r>
    </w:p>
    <w:p w14:paraId="35609ED7" w14:textId="77777777" w:rsidR="00BD4CE6" w:rsidRPr="00C0697E" w:rsidRDefault="00BD4CE6" w:rsidP="00BD4CE6">
      <w:pPr>
        <w:jc w:val="both"/>
        <w:rPr>
          <w:b/>
          <w:bCs/>
          <w:sz w:val="22"/>
          <w:szCs w:val="22"/>
        </w:rPr>
      </w:pPr>
      <w:r w:rsidRPr="00C0697E">
        <w:rPr>
          <w:b/>
          <w:bCs/>
          <w:sz w:val="22"/>
          <w:szCs w:val="22"/>
        </w:rPr>
        <w:t xml:space="preserve">Proposal 1: </w:t>
      </w:r>
      <w:r>
        <w:rPr>
          <w:b/>
          <w:bCs/>
          <w:sz w:val="22"/>
          <w:szCs w:val="22"/>
        </w:rPr>
        <w:t>Beam prediction in spatial domain and beam prediction in time domain</w:t>
      </w:r>
      <w:r w:rsidRPr="00C0697E">
        <w:rPr>
          <w:b/>
          <w:bCs/>
          <w:sz w:val="22"/>
          <w:szCs w:val="22"/>
        </w:rPr>
        <w:t xml:space="preserve"> should be the focal point for evaluating AI/ML based algorithms for beam management.</w:t>
      </w:r>
    </w:p>
    <w:p w14:paraId="49565F12" w14:textId="77777777" w:rsidR="00BD4CE6" w:rsidRPr="005A6651" w:rsidRDefault="00BD4CE6" w:rsidP="00BD4CE6">
      <w:pPr>
        <w:jc w:val="both"/>
        <w:rPr>
          <w:b/>
          <w:bCs/>
          <w:sz w:val="22"/>
          <w:szCs w:val="22"/>
        </w:rPr>
      </w:pPr>
      <w:r>
        <w:rPr>
          <w:b/>
          <w:bCs/>
          <w:sz w:val="22"/>
          <w:szCs w:val="22"/>
        </w:rPr>
        <w:t>Proposal</w:t>
      </w:r>
      <w:r w:rsidRPr="00E86628">
        <w:rPr>
          <w:b/>
          <w:bCs/>
          <w:sz w:val="22"/>
          <w:szCs w:val="22"/>
        </w:rPr>
        <w:t xml:space="preserve"> </w:t>
      </w:r>
      <w:r>
        <w:rPr>
          <w:b/>
          <w:bCs/>
          <w:sz w:val="22"/>
          <w:szCs w:val="22"/>
        </w:rPr>
        <w:t>2</w:t>
      </w:r>
      <w:r w:rsidRPr="00E86628">
        <w:rPr>
          <w:b/>
          <w:bCs/>
          <w:sz w:val="22"/>
          <w:szCs w:val="22"/>
        </w:rPr>
        <w:t xml:space="preserve">: </w:t>
      </w:r>
      <w:r>
        <w:rPr>
          <w:b/>
          <w:bCs/>
          <w:sz w:val="22"/>
          <w:szCs w:val="22"/>
        </w:rPr>
        <w:t>Companies are encouraged to contribute real data to develop and evaluate AI/ML based algorithms for beam management.</w:t>
      </w:r>
    </w:p>
    <w:p w14:paraId="78998C9D" w14:textId="0DCE7E7B" w:rsidR="00BD4CE6" w:rsidRDefault="00BD4CE6" w:rsidP="00BD4CE6">
      <w:pPr>
        <w:jc w:val="both"/>
        <w:rPr>
          <w:b/>
          <w:bCs/>
          <w:sz w:val="22"/>
          <w:szCs w:val="22"/>
        </w:rPr>
      </w:pPr>
      <w:r w:rsidRPr="00463C90">
        <w:rPr>
          <w:b/>
          <w:bCs/>
          <w:sz w:val="22"/>
          <w:szCs w:val="22"/>
        </w:rPr>
        <w:t xml:space="preserve">Proposal </w:t>
      </w:r>
      <w:r>
        <w:rPr>
          <w:b/>
          <w:bCs/>
          <w:sz w:val="22"/>
          <w:szCs w:val="22"/>
        </w:rPr>
        <w:t>3</w:t>
      </w:r>
      <w:r w:rsidRPr="00463C90">
        <w:rPr>
          <w:b/>
          <w:bCs/>
          <w:sz w:val="22"/>
          <w:szCs w:val="22"/>
        </w:rPr>
        <w:t xml:space="preserve">: For evaluation of AI/ML based beam management, the computational complexity can be reported via the metric of </w:t>
      </w:r>
      <w:proofErr w:type="gramStart"/>
      <w:r w:rsidRPr="00463C90">
        <w:rPr>
          <w:b/>
          <w:bCs/>
          <w:sz w:val="22"/>
          <w:szCs w:val="22"/>
        </w:rPr>
        <w:t>floating point</w:t>
      </w:r>
      <w:proofErr w:type="gramEnd"/>
      <w:r w:rsidRPr="00463C90">
        <w:rPr>
          <w:b/>
          <w:bCs/>
          <w:sz w:val="22"/>
          <w:szCs w:val="22"/>
        </w:rPr>
        <w:t xml:space="preserve"> operations (</w:t>
      </w:r>
      <w:proofErr w:type="spellStart"/>
      <w:r w:rsidRPr="00463C90">
        <w:rPr>
          <w:b/>
          <w:bCs/>
          <w:sz w:val="22"/>
          <w:szCs w:val="22"/>
        </w:rPr>
        <w:t>FLOPs</w:t>
      </w:r>
      <w:proofErr w:type="spellEnd"/>
      <w:r w:rsidRPr="00463C90">
        <w:rPr>
          <w:b/>
          <w:bCs/>
          <w:sz w:val="22"/>
          <w:szCs w:val="22"/>
        </w:rPr>
        <w:t>).</w:t>
      </w:r>
    </w:p>
    <w:p w14:paraId="45D6ED2E" w14:textId="49E8B4E5" w:rsidR="00C23C9A" w:rsidRPr="00463C90" w:rsidRDefault="00C23C9A" w:rsidP="00BD4CE6">
      <w:pPr>
        <w:jc w:val="both"/>
        <w:rPr>
          <w:b/>
          <w:bCs/>
          <w:sz w:val="22"/>
          <w:szCs w:val="22"/>
        </w:rPr>
      </w:pPr>
      <w:r w:rsidRPr="00C23C9A">
        <w:rPr>
          <w:b/>
          <w:bCs/>
          <w:sz w:val="22"/>
          <w:szCs w:val="22"/>
        </w:rPr>
        <w:t>Proposal 4: For evaluation of AI/ML based beam management, the model complexity may be measured by memory storage in terms of AI/ML model size and number of AI/ML parameters.</w:t>
      </w:r>
    </w:p>
    <w:p w14:paraId="02F31943" w14:textId="1A2C4E9A" w:rsidR="00C23C9A" w:rsidRPr="00EC1CDF" w:rsidRDefault="00BD4CE6" w:rsidP="00BD4CE6">
      <w:pPr>
        <w:jc w:val="both"/>
        <w:rPr>
          <w:b/>
          <w:bCs/>
          <w:sz w:val="22"/>
          <w:szCs w:val="22"/>
        </w:rPr>
      </w:pPr>
      <w:r>
        <w:rPr>
          <w:b/>
          <w:bCs/>
          <w:sz w:val="22"/>
          <w:szCs w:val="22"/>
        </w:rPr>
        <w:t>Proposal</w:t>
      </w:r>
      <w:r w:rsidRPr="00E86628">
        <w:rPr>
          <w:b/>
          <w:bCs/>
          <w:sz w:val="22"/>
          <w:szCs w:val="22"/>
        </w:rPr>
        <w:t xml:space="preserve"> </w:t>
      </w:r>
      <w:r w:rsidR="00C23C9A">
        <w:rPr>
          <w:b/>
          <w:bCs/>
          <w:sz w:val="22"/>
          <w:szCs w:val="22"/>
        </w:rPr>
        <w:t>5</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Pr>
          <w:b/>
          <w:bCs/>
          <w:sz w:val="22"/>
          <w:szCs w:val="22"/>
        </w:rPr>
        <w:t>beam management</w:t>
      </w:r>
      <w:r w:rsidRPr="00DD098A">
        <w:rPr>
          <w:b/>
          <w:bCs/>
          <w:sz w:val="22"/>
          <w:szCs w:val="22"/>
        </w:rPr>
        <w:t xml:space="preserve"> enhancements</w:t>
      </w:r>
      <w:r>
        <w:rPr>
          <w:b/>
          <w:bCs/>
          <w:sz w:val="22"/>
          <w:szCs w:val="22"/>
        </w:rPr>
        <w:t>.</w:t>
      </w:r>
    </w:p>
    <w:p w14:paraId="54AA74C2" w14:textId="3BA682AA" w:rsidR="00BD4CE6" w:rsidRPr="00D254F5" w:rsidRDefault="00BD4CE6" w:rsidP="00BD4CE6">
      <w:pPr>
        <w:jc w:val="both"/>
        <w:rPr>
          <w:b/>
          <w:bCs/>
          <w:sz w:val="22"/>
          <w:szCs w:val="22"/>
        </w:rPr>
      </w:pPr>
      <w:r>
        <w:rPr>
          <w:b/>
          <w:bCs/>
          <w:sz w:val="22"/>
          <w:szCs w:val="22"/>
        </w:rPr>
        <w:t>Proposal</w:t>
      </w:r>
      <w:r w:rsidRPr="00E86628">
        <w:rPr>
          <w:b/>
          <w:bCs/>
          <w:sz w:val="22"/>
          <w:szCs w:val="22"/>
        </w:rPr>
        <w:t xml:space="preserve"> </w:t>
      </w:r>
      <w:r w:rsidR="00C23C9A">
        <w:rPr>
          <w:b/>
          <w:bCs/>
          <w:sz w:val="22"/>
          <w:szCs w:val="22"/>
        </w:rPr>
        <w:t>6</w:t>
      </w:r>
      <w:r w:rsidRPr="00E86628">
        <w:rPr>
          <w:b/>
          <w:bCs/>
          <w:sz w:val="22"/>
          <w:szCs w:val="22"/>
        </w:rPr>
        <w:t xml:space="preserve">: </w:t>
      </w:r>
      <w:r>
        <w:rPr>
          <w:b/>
          <w:bCs/>
          <w:sz w:val="22"/>
          <w:szCs w:val="22"/>
        </w:rPr>
        <w:t>Capture the presented</w:t>
      </w:r>
      <w:r w:rsidRPr="001F18FD">
        <w:rPr>
          <w:b/>
          <w:bCs/>
          <w:sz w:val="22"/>
          <w:szCs w:val="22"/>
        </w:rPr>
        <w:t xml:space="preserve"> evaluation results</w:t>
      </w:r>
      <w:r>
        <w:rPr>
          <w:b/>
          <w:bCs/>
          <w:sz w:val="22"/>
          <w:szCs w:val="22"/>
        </w:rPr>
        <w:t xml:space="preserve"> </w:t>
      </w:r>
      <w:r w:rsidRPr="001F18FD">
        <w:rPr>
          <w:b/>
          <w:bCs/>
          <w:sz w:val="22"/>
          <w:szCs w:val="22"/>
        </w:rPr>
        <w:t xml:space="preserve">in the TR to highlight </w:t>
      </w:r>
      <w:r>
        <w:rPr>
          <w:b/>
          <w:bCs/>
          <w:sz w:val="22"/>
          <w:szCs w:val="22"/>
        </w:rPr>
        <w:t>that AI/</w:t>
      </w:r>
      <w:r w:rsidRPr="009D4095">
        <w:rPr>
          <w:b/>
          <w:bCs/>
          <w:sz w:val="22"/>
          <w:szCs w:val="22"/>
        </w:rPr>
        <w:t xml:space="preserve">ML-based </w:t>
      </w:r>
      <w:r>
        <w:rPr>
          <w:b/>
          <w:bCs/>
          <w:sz w:val="22"/>
          <w:szCs w:val="22"/>
        </w:rPr>
        <w:t xml:space="preserve">algorithms for beam prediction in spatial domain can </w:t>
      </w:r>
      <w:r w:rsidRPr="0089488D">
        <w:rPr>
          <w:b/>
          <w:bCs/>
          <w:sz w:val="22"/>
          <w:szCs w:val="22"/>
        </w:rPr>
        <w:t xml:space="preserve">achieve performance comparable to that of </w:t>
      </w:r>
      <w:r w:rsidRPr="0089488D">
        <w:rPr>
          <w:b/>
          <w:bCs/>
          <w:sz w:val="22"/>
          <w:szCs w:val="22"/>
        </w:rPr>
        <w:lastRenderedPageBreak/>
        <w:t>exhaustive beam search while</w:t>
      </w:r>
      <w:r>
        <w:rPr>
          <w:b/>
          <w:bCs/>
          <w:sz w:val="22"/>
          <w:szCs w:val="22"/>
        </w:rPr>
        <w:t xml:space="preserve"> reducing</w:t>
      </w:r>
      <w:r w:rsidRPr="0089488D">
        <w:rPr>
          <w:b/>
          <w:bCs/>
          <w:sz w:val="22"/>
          <w:szCs w:val="22"/>
        </w:rPr>
        <w:t xml:space="preserve"> the reference signal overhead, measurement effort, reporting overhead</w:t>
      </w:r>
      <w:r>
        <w:rPr>
          <w:b/>
          <w:bCs/>
          <w:sz w:val="22"/>
          <w:szCs w:val="22"/>
        </w:rPr>
        <w:t>, and latency.</w:t>
      </w:r>
    </w:p>
    <w:p w14:paraId="3A51D8B1" w14:textId="5E43FB94" w:rsidR="003342BF" w:rsidRPr="003342BF" w:rsidRDefault="003342BF" w:rsidP="006D261C">
      <w:pPr>
        <w:jc w:val="both"/>
        <w:rPr>
          <w:b/>
          <w:bCs/>
          <w:sz w:val="22"/>
          <w:szCs w:val="22"/>
        </w:rPr>
      </w:pPr>
      <w:r>
        <w:rPr>
          <w:b/>
          <w:bCs/>
          <w:sz w:val="22"/>
          <w:szCs w:val="22"/>
        </w:rPr>
        <w:t>Proposal</w:t>
      </w:r>
      <w:r w:rsidRPr="00E86628">
        <w:rPr>
          <w:b/>
          <w:bCs/>
          <w:sz w:val="22"/>
          <w:szCs w:val="22"/>
        </w:rPr>
        <w:t xml:space="preserve"> </w:t>
      </w:r>
      <w:r>
        <w:rPr>
          <w:b/>
          <w:bCs/>
          <w:sz w:val="22"/>
          <w:szCs w:val="22"/>
        </w:rPr>
        <w:t>7</w:t>
      </w:r>
      <w:r w:rsidRPr="00E86628">
        <w:rPr>
          <w:b/>
          <w:bCs/>
          <w:sz w:val="22"/>
          <w:szCs w:val="22"/>
        </w:rPr>
        <w:t xml:space="preserve">: </w:t>
      </w:r>
      <w:r>
        <w:rPr>
          <w:b/>
          <w:bCs/>
          <w:sz w:val="22"/>
          <w:szCs w:val="22"/>
        </w:rPr>
        <w:t>Capture the presented</w:t>
      </w:r>
      <w:r w:rsidRPr="001F18FD">
        <w:rPr>
          <w:b/>
          <w:bCs/>
          <w:sz w:val="22"/>
          <w:szCs w:val="22"/>
        </w:rPr>
        <w:t xml:space="preserve"> evaluation results</w:t>
      </w:r>
      <w:r>
        <w:rPr>
          <w:b/>
          <w:bCs/>
          <w:sz w:val="22"/>
          <w:szCs w:val="22"/>
        </w:rPr>
        <w:t xml:space="preserve"> </w:t>
      </w:r>
      <w:r w:rsidRPr="001F18FD">
        <w:rPr>
          <w:b/>
          <w:bCs/>
          <w:sz w:val="22"/>
          <w:szCs w:val="22"/>
        </w:rPr>
        <w:t xml:space="preserve">in the TR to highlight </w:t>
      </w:r>
      <w:r>
        <w:rPr>
          <w:b/>
          <w:bCs/>
          <w:sz w:val="22"/>
          <w:szCs w:val="22"/>
        </w:rPr>
        <w:t>that AI/</w:t>
      </w:r>
      <w:r w:rsidRPr="009D4095">
        <w:rPr>
          <w:b/>
          <w:bCs/>
          <w:sz w:val="22"/>
          <w:szCs w:val="22"/>
        </w:rPr>
        <w:t xml:space="preserve">ML-based </w:t>
      </w:r>
      <w:r>
        <w:rPr>
          <w:b/>
          <w:bCs/>
          <w:sz w:val="22"/>
          <w:szCs w:val="22"/>
        </w:rPr>
        <w:t xml:space="preserve">algorithms for beam prediction in time domain can </w:t>
      </w:r>
      <w:r w:rsidRPr="003F7AB8">
        <w:rPr>
          <w:b/>
          <w:bCs/>
          <w:sz w:val="22"/>
          <w:szCs w:val="22"/>
        </w:rPr>
        <w:t>simply use a history of the best beam index to perform the prediction</w:t>
      </w:r>
      <w:r>
        <w:rPr>
          <w:b/>
          <w:bCs/>
          <w:sz w:val="22"/>
          <w:szCs w:val="22"/>
        </w:rPr>
        <w:t xml:space="preserve"> to </w:t>
      </w:r>
      <w:r w:rsidRPr="003F7AB8">
        <w:rPr>
          <w:b/>
          <w:bCs/>
          <w:sz w:val="22"/>
          <w:szCs w:val="22"/>
        </w:rPr>
        <w:t>lower reference signal overhead and reduce UE’s measurement requirement.</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411CC272" w14:textId="0D64018C" w:rsidR="006C7C05" w:rsidRDefault="006D261C" w:rsidP="00BE08AB">
      <w:pPr>
        <w:pStyle w:val="Reference"/>
        <w:rPr>
          <w:rFonts w:ascii="Times New Roman" w:hAnsi="Times New Roman"/>
        </w:rPr>
      </w:pPr>
      <w:bookmarkStart w:id="1" w:name="_Ref42716514"/>
      <w:bookmarkStart w:id="2" w:name="_Ref45286859"/>
      <w:r w:rsidRPr="006D261C">
        <w:rPr>
          <w:rFonts w:ascii="Times New Roman" w:hAnsi="Times New Roman"/>
        </w:rPr>
        <w:t>RP-2</w:t>
      </w:r>
      <w:r w:rsidR="00564573">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sidR="00564573">
        <w:rPr>
          <w:rFonts w:ascii="Times New Roman" w:hAnsi="Times New Roman"/>
        </w:rPr>
        <w:t>6</w:t>
      </w:r>
      <w:r w:rsidRPr="006D261C">
        <w:rPr>
          <w:rFonts w:ascii="Times New Roman" w:hAnsi="Times New Roman"/>
        </w:rPr>
        <w:t xml:space="preserve">, </w:t>
      </w:r>
      <w:r w:rsidR="00564573">
        <w:rPr>
          <w:rFonts w:ascii="Times New Roman" w:hAnsi="Times New Roman"/>
        </w:rPr>
        <w:t>June</w:t>
      </w:r>
      <w:r w:rsidRPr="006D261C">
        <w:rPr>
          <w:rFonts w:ascii="Times New Roman" w:hAnsi="Times New Roman"/>
        </w:rPr>
        <w:t xml:space="preserve"> 20</w:t>
      </w:r>
      <w:bookmarkEnd w:id="1"/>
      <w:r w:rsidRPr="006D261C">
        <w:rPr>
          <w:rFonts w:ascii="Times New Roman" w:hAnsi="Times New Roman"/>
        </w:rPr>
        <w:t>2</w:t>
      </w:r>
      <w:r w:rsidR="00564573">
        <w:rPr>
          <w:rFonts w:ascii="Times New Roman" w:hAnsi="Times New Roman"/>
        </w:rPr>
        <w:t>2</w:t>
      </w:r>
      <w:r w:rsidRPr="006D261C">
        <w:rPr>
          <w:rFonts w:ascii="Times New Roman" w:hAnsi="Times New Roman"/>
        </w:rPr>
        <w:t>.</w:t>
      </w:r>
      <w:bookmarkEnd w:id="0"/>
      <w:bookmarkEnd w:id="2"/>
    </w:p>
    <w:p w14:paraId="0F6B3C47" w14:textId="24925485" w:rsidR="002A43DB" w:rsidRDefault="00E00A10" w:rsidP="00CD21E7">
      <w:pPr>
        <w:pStyle w:val="Reference"/>
        <w:rPr>
          <w:rFonts w:ascii="Times New Roman" w:hAnsi="Times New Roman"/>
        </w:rPr>
      </w:pPr>
      <w:bookmarkStart w:id="3" w:name="_Ref99428746"/>
      <w:r>
        <w:rPr>
          <w:rFonts w:ascii="Times New Roman" w:hAnsi="Times New Roman"/>
        </w:rPr>
        <w:t>TR 38.901, “</w:t>
      </w:r>
      <w:r w:rsidRPr="00274CDD">
        <w:rPr>
          <w:rFonts w:ascii="Times New Roman" w:hAnsi="Times New Roman"/>
        </w:rPr>
        <w:t>Study on channel model for frequencies from 0.5 to 100 GHz</w:t>
      </w:r>
      <w:r>
        <w:rPr>
          <w:rFonts w:ascii="Times New Roman" w:hAnsi="Times New Roman"/>
        </w:rPr>
        <w:t>.”</w:t>
      </w:r>
      <w:bookmarkEnd w:id="3"/>
    </w:p>
    <w:p w14:paraId="66CCEFE2" w14:textId="0B39FE43" w:rsidR="00F87143" w:rsidRPr="003342BF" w:rsidRDefault="00E54E69" w:rsidP="003342BF">
      <w:pPr>
        <w:pStyle w:val="Reference"/>
        <w:rPr>
          <w:rFonts w:ascii="Times New Roman" w:hAnsi="Times New Roman"/>
        </w:rPr>
      </w:pPr>
      <w:bookmarkStart w:id="4" w:name="_Ref106175754"/>
      <w:r w:rsidRPr="002E28BA">
        <w:rPr>
          <w:rFonts w:ascii="Times New Roman" w:hAnsi="Times New Roman"/>
        </w:rPr>
        <w:t>W. J. Dally, S. W. Keckler and D. B. Kirk, "Evolution of the Graphics Processing Unit (GPU)," in </w:t>
      </w:r>
      <w:r w:rsidRPr="002E28BA">
        <w:rPr>
          <w:rFonts w:ascii="Times New Roman" w:hAnsi="Times New Roman"/>
          <w:i/>
          <w:iCs/>
        </w:rPr>
        <w:t>IEEE Micro</w:t>
      </w:r>
      <w:r w:rsidRPr="002E28BA">
        <w:rPr>
          <w:rFonts w:ascii="Times New Roman" w:hAnsi="Times New Roman"/>
        </w:rPr>
        <w:t>, vol. 41, no. 6, pp. 42-51, 1 Nov.-Dec. 2021</w:t>
      </w:r>
      <w:r>
        <w:rPr>
          <w:rFonts w:ascii="Times New Roman" w:hAnsi="Times New Roman"/>
        </w:rPr>
        <w:t>.</w:t>
      </w:r>
      <w:bookmarkEnd w:id="4"/>
    </w:p>
    <w:p w14:paraId="7B3B73EF" w14:textId="77777777" w:rsidR="00F87143" w:rsidRDefault="00F87143" w:rsidP="00F87143">
      <w:pPr>
        <w:pStyle w:val="Heading1"/>
        <w:rPr>
          <w:rFonts w:ascii="Times New Roman" w:hAnsi="Times New Roman"/>
          <w:lang w:val="en-US"/>
        </w:rPr>
      </w:pPr>
      <w:r>
        <w:rPr>
          <w:rFonts w:ascii="Times New Roman" w:hAnsi="Times New Roman"/>
          <w:lang w:val="en-US"/>
        </w:rPr>
        <w:t>Appendix</w:t>
      </w:r>
    </w:p>
    <w:p w14:paraId="32DB8419" w14:textId="77777777" w:rsidR="00F87143" w:rsidRPr="00FA24C8" w:rsidRDefault="00F87143" w:rsidP="00F87143">
      <w:pPr>
        <w:pStyle w:val="Heading2"/>
        <w:rPr>
          <w:rFonts w:ascii="Times New Roman" w:hAnsi="Times New Roman"/>
          <w:lang w:val="en-US"/>
        </w:rPr>
      </w:pPr>
      <w:r w:rsidRPr="00FA24C8">
        <w:rPr>
          <w:rFonts w:ascii="Times New Roman" w:hAnsi="Times New Roman"/>
          <w:lang w:val="en-US"/>
        </w:rPr>
        <w:t>A.1</w:t>
      </w:r>
      <w:r w:rsidRPr="00FA24C8">
        <w:rPr>
          <w:rFonts w:ascii="Times New Roman" w:hAnsi="Times New Roman"/>
          <w:lang w:val="en-US"/>
        </w:rPr>
        <w:tab/>
        <w:t>RAN1#109-e agreements</w:t>
      </w:r>
    </w:p>
    <w:p w14:paraId="21989B58" w14:textId="77777777" w:rsidR="007462A6" w:rsidRPr="00A12B00" w:rsidRDefault="007462A6" w:rsidP="007462A6">
      <w:pPr>
        <w:shd w:val="clear" w:color="auto" w:fill="FFFFFF"/>
        <w:rPr>
          <w:rFonts w:eastAsia="SimSun"/>
          <w:color w:val="000000"/>
          <w:highlight w:val="green"/>
          <w:lang w:val="en-US" w:eastAsia="zh-CN"/>
        </w:rPr>
      </w:pPr>
      <w:r w:rsidRPr="00A12B00">
        <w:rPr>
          <w:rFonts w:eastAsia="SimSun"/>
          <w:color w:val="000000"/>
          <w:highlight w:val="green"/>
          <w:lang w:val="en-US" w:eastAsia="zh-CN"/>
        </w:rPr>
        <w:t>Agreement</w:t>
      </w:r>
    </w:p>
    <w:p w14:paraId="768C3510" w14:textId="77777777" w:rsidR="007462A6" w:rsidRPr="00A12B00" w:rsidRDefault="007462A6" w:rsidP="007462A6">
      <w:pPr>
        <w:pStyle w:val="ListParagraph"/>
        <w:widowControl w:val="0"/>
        <w:numPr>
          <w:ilvl w:val="0"/>
          <w:numId w:val="12"/>
        </w:numPr>
        <w:overflowPunct/>
        <w:autoSpaceDE/>
        <w:autoSpaceDN/>
        <w:adjustRightInd/>
        <w:spacing w:after="0"/>
        <w:jc w:val="both"/>
        <w:textAlignment w:val="auto"/>
      </w:pPr>
      <w:r w:rsidRPr="00A12B00">
        <w:t>For dataset construction and performance evaluation (if applicable) for the AI/ML in beam management, system level simulation approach is adopted as baseline</w:t>
      </w:r>
    </w:p>
    <w:p w14:paraId="5BD4CCA1" w14:textId="456F5A1C" w:rsidR="007462A6" w:rsidRPr="00A12B00" w:rsidRDefault="007462A6" w:rsidP="007462A6">
      <w:pPr>
        <w:pStyle w:val="ListParagraph"/>
        <w:widowControl w:val="0"/>
        <w:numPr>
          <w:ilvl w:val="1"/>
          <w:numId w:val="12"/>
        </w:numPr>
        <w:overflowPunct/>
        <w:autoSpaceDE/>
        <w:autoSpaceDN/>
        <w:adjustRightInd/>
        <w:spacing w:after="0"/>
        <w:jc w:val="both"/>
        <w:textAlignment w:val="auto"/>
      </w:pPr>
      <w:r w:rsidRPr="00A12B00">
        <w:t>Link level simulation is optionally adopted</w:t>
      </w:r>
    </w:p>
    <w:p w14:paraId="0DBB1EDF" w14:textId="77777777" w:rsidR="007462A6" w:rsidRPr="00A12B00" w:rsidRDefault="007462A6" w:rsidP="007462A6">
      <w:pPr>
        <w:shd w:val="clear" w:color="auto" w:fill="FFFFFF"/>
        <w:rPr>
          <w:rFonts w:eastAsia="SimSun"/>
          <w:color w:val="000000"/>
          <w:highlight w:val="green"/>
          <w:lang w:val="en-US" w:eastAsia="zh-CN"/>
        </w:rPr>
      </w:pPr>
      <w:r w:rsidRPr="00A12B00">
        <w:rPr>
          <w:rFonts w:eastAsia="SimSun"/>
          <w:color w:val="000000"/>
          <w:highlight w:val="green"/>
          <w:lang w:val="en-US" w:eastAsia="zh-CN"/>
        </w:rPr>
        <w:t>Agreement</w:t>
      </w:r>
    </w:p>
    <w:p w14:paraId="5E9C1771" w14:textId="77777777" w:rsidR="007462A6" w:rsidRPr="00A12B00" w:rsidRDefault="007462A6" w:rsidP="007462A6">
      <w:pPr>
        <w:pStyle w:val="ListParagraph"/>
        <w:widowControl w:val="0"/>
        <w:numPr>
          <w:ilvl w:val="0"/>
          <w:numId w:val="13"/>
        </w:numPr>
        <w:overflowPunct/>
        <w:autoSpaceDE/>
        <w:autoSpaceDN/>
        <w:adjustRightInd/>
        <w:spacing w:after="0"/>
        <w:jc w:val="both"/>
        <w:textAlignment w:val="auto"/>
      </w:pPr>
      <w:r w:rsidRPr="00A12B00">
        <w:t xml:space="preserve">At least for temporal beam prediction, companies report the one of spatial consistency procedures: </w:t>
      </w:r>
    </w:p>
    <w:p w14:paraId="253C405D" w14:textId="77777777" w:rsidR="007462A6" w:rsidRPr="00A12B00" w:rsidRDefault="007462A6" w:rsidP="007462A6">
      <w:pPr>
        <w:pStyle w:val="ListParagraph"/>
        <w:widowControl w:val="0"/>
        <w:numPr>
          <w:ilvl w:val="1"/>
          <w:numId w:val="13"/>
        </w:numPr>
        <w:overflowPunct/>
        <w:autoSpaceDE/>
        <w:autoSpaceDN/>
        <w:adjustRightInd/>
        <w:spacing w:after="0"/>
        <w:jc w:val="both"/>
        <w:textAlignment w:val="auto"/>
      </w:pPr>
      <w:r w:rsidRPr="00A12B00">
        <w:t>Procedure A in TR38.901</w:t>
      </w:r>
    </w:p>
    <w:p w14:paraId="137E025C" w14:textId="77777777" w:rsidR="007462A6" w:rsidRPr="00A12B00" w:rsidRDefault="007462A6" w:rsidP="007462A6">
      <w:pPr>
        <w:pStyle w:val="ListParagraph"/>
        <w:widowControl w:val="0"/>
        <w:numPr>
          <w:ilvl w:val="1"/>
          <w:numId w:val="13"/>
        </w:numPr>
        <w:overflowPunct/>
        <w:autoSpaceDE/>
        <w:autoSpaceDN/>
        <w:adjustRightInd/>
        <w:spacing w:after="0"/>
        <w:jc w:val="both"/>
        <w:textAlignment w:val="auto"/>
      </w:pPr>
      <w:r w:rsidRPr="00A12B00">
        <w:t>Procedure B in TR38.901</w:t>
      </w:r>
    </w:p>
    <w:p w14:paraId="642D3D57" w14:textId="77777777" w:rsidR="007462A6" w:rsidRPr="00A12B00" w:rsidRDefault="007462A6" w:rsidP="007462A6">
      <w:pPr>
        <w:shd w:val="clear" w:color="auto" w:fill="FFFFFF"/>
        <w:rPr>
          <w:rFonts w:eastAsia="SimSun"/>
          <w:color w:val="000000"/>
          <w:highlight w:val="green"/>
          <w:lang w:val="en-US" w:eastAsia="zh-CN"/>
        </w:rPr>
      </w:pPr>
      <w:r w:rsidRPr="00A12B00">
        <w:rPr>
          <w:rFonts w:eastAsia="SimSun"/>
          <w:color w:val="000000"/>
          <w:highlight w:val="green"/>
          <w:lang w:val="en-US" w:eastAsia="zh-CN"/>
        </w:rPr>
        <w:t>Agreement</w:t>
      </w:r>
    </w:p>
    <w:p w14:paraId="36971C1B" w14:textId="77777777" w:rsidR="007462A6" w:rsidRPr="00A12B00" w:rsidRDefault="007462A6" w:rsidP="007462A6">
      <w:pPr>
        <w:pStyle w:val="ListParagraph"/>
        <w:widowControl w:val="0"/>
        <w:numPr>
          <w:ilvl w:val="0"/>
          <w:numId w:val="14"/>
        </w:numPr>
        <w:overflowPunct/>
        <w:autoSpaceDE/>
        <w:autoSpaceDN/>
        <w:adjustRightInd/>
        <w:spacing w:after="0"/>
        <w:jc w:val="both"/>
        <w:textAlignment w:val="auto"/>
      </w:pPr>
      <w:r w:rsidRPr="00A12B00">
        <w:t xml:space="preserve">At least for temporal beam prediction, Dense Urban (macro-layer only, TR 38.913) is the </w:t>
      </w:r>
      <w:r w:rsidRPr="00A12B00">
        <w:rPr>
          <w:rStyle w:val="normaltextrun"/>
        </w:rPr>
        <w:t xml:space="preserve">basic </w:t>
      </w:r>
      <w:r w:rsidRPr="00A12B00">
        <w:t xml:space="preserve">scenario for dataset generation and performance evaluation. </w:t>
      </w:r>
    </w:p>
    <w:p w14:paraId="5E1E080E" w14:textId="77777777" w:rsidR="007462A6" w:rsidRPr="00A12B00" w:rsidRDefault="007462A6" w:rsidP="007462A6">
      <w:pPr>
        <w:pStyle w:val="ListParagraph"/>
        <w:widowControl w:val="0"/>
        <w:numPr>
          <w:ilvl w:val="1"/>
          <w:numId w:val="14"/>
        </w:numPr>
        <w:overflowPunct/>
        <w:autoSpaceDE/>
        <w:autoSpaceDN/>
        <w:adjustRightInd/>
        <w:spacing w:after="0"/>
        <w:jc w:val="both"/>
        <w:textAlignment w:val="auto"/>
      </w:pPr>
      <w:r w:rsidRPr="00A12B00">
        <w:t>Other scenarios are not precluded.</w:t>
      </w:r>
    </w:p>
    <w:p w14:paraId="4127EF88" w14:textId="77777777" w:rsidR="007462A6" w:rsidRPr="00A12B00" w:rsidRDefault="007462A6" w:rsidP="007462A6">
      <w:pPr>
        <w:pStyle w:val="ListParagraph"/>
        <w:widowControl w:val="0"/>
        <w:numPr>
          <w:ilvl w:val="0"/>
          <w:numId w:val="14"/>
        </w:numPr>
        <w:overflowPunct/>
        <w:autoSpaceDE/>
        <w:autoSpaceDN/>
        <w:adjustRightInd/>
        <w:spacing w:after="0"/>
        <w:jc w:val="both"/>
        <w:textAlignment w:val="auto"/>
      </w:pPr>
      <w:r w:rsidRPr="00A12B00">
        <w:t>For spatial-domain beam</w:t>
      </w:r>
      <w:r w:rsidRPr="00A12B00">
        <w:rPr>
          <w:color w:val="FF0000"/>
        </w:rPr>
        <w:t xml:space="preserve"> </w:t>
      </w:r>
      <w:r w:rsidRPr="00A12B00">
        <w:t xml:space="preserve">prediction, Dense Urban (macro-layer only, TR 38.913) is the </w:t>
      </w:r>
      <w:r w:rsidRPr="00A12B00">
        <w:rPr>
          <w:rStyle w:val="normaltextrun"/>
        </w:rPr>
        <w:t xml:space="preserve">basic </w:t>
      </w:r>
      <w:r w:rsidRPr="00A12B00">
        <w:t xml:space="preserve">scenario for dataset generation and performance evaluation. </w:t>
      </w:r>
    </w:p>
    <w:p w14:paraId="583729E3" w14:textId="1A57602D" w:rsidR="007462A6" w:rsidRPr="00A12B00" w:rsidRDefault="007462A6" w:rsidP="007462A6">
      <w:pPr>
        <w:pStyle w:val="ListParagraph"/>
        <w:widowControl w:val="0"/>
        <w:numPr>
          <w:ilvl w:val="1"/>
          <w:numId w:val="14"/>
        </w:numPr>
        <w:overflowPunct/>
        <w:autoSpaceDE/>
        <w:autoSpaceDN/>
        <w:adjustRightInd/>
        <w:spacing w:after="0"/>
        <w:jc w:val="both"/>
        <w:textAlignment w:val="auto"/>
      </w:pPr>
      <w:r w:rsidRPr="00A12B00">
        <w:t>Other scenarios are not precluded.</w:t>
      </w:r>
    </w:p>
    <w:p w14:paraId="574ED1FD" w14:textId="77777777" w:rsidR="007462A6" w:rsidRPr="00A12B00" w:rsidRDefault="007462A6" w:rsidP="007462A6">
      <w:pPr>
        <w:shd w:val="clear" w:color="auto" w:fill="FFFFFF"/>
        <w:rPr>
          <w:rFonts w:eastAsia="SimSun"/>
          <w:color w:val="000000"/>
          <w:highlight w:val="green"/>
          <w:lang w:val="en-US" w:eastAsia="zh-CN"/>
        </w:rPr>
      </w:pPr>
      <w:r w:rsidRPr="00A12B00">
        <w:rPr>
          <w:rFonts w:eastAsia="SimSun"/>
          <w:color w:val="000000"/>
          <w:highlight w:val="green"/>
          <w:lang w:val="en-US" w:eastAsia="zh-CN"/>
        </w:rPr>
        <w:t>Agreement</w:t>
      </w:r>
    </w:p>
    <w:p w14:paraId="33F78DB0" w14:textId="3AB6FF41" w:rsidR="007462A6" w:rsidRPr="00A12B00" w:rsidRDefault="007462A6" w:rsidP="007462A6">
      <w:pPr>
        <w:pStyle w:val="ListParagraph"/>
        <w:widowControl w:val="0"/>
        <w:numPr>
          <w:ilvl w:val="0"/>
          <w:numId w:val="13"/>
        </w:numPr>
        <w:overflowPunct/>
        <w:autoSpaceDE/>
        <w:autoSpaceDN/>
        <w:adjustRightInd/>
        <w:spacing w:after="0"/>
        <w:jc w:val="both"/>
        <w:textAlignment w:val="auto"/>
      </w:pPr>
      <w:r w:rsidRPr="00A12B00">
        <w:t>At least for spatial-domain beam prediction in initial phase of the evaluation, UE trajectory model is not necessarily to be defined.</w:t>
      </w:r>
    </w:p>
    <w:p w14:paraId="3B0363DE" w14:textId="77777777" w:rsidR="007462A6" w:rsidRPr="00A12B00" w:rsidRDefault="007462A6" w:rsidP="007462A6">
      <w:pPr>
        <w:shd w:val="clear" w:color="auto" w:fill="FFFFFF"/>
        <w:rPr>
          <w:rFonts w:eastAsia="SimSun"/>
          <w:color w:val="000000"/>
          <w:highlight w:val="green"/>
          <w:lang w:val="en-US" w:eastAsia="zh-CN"/>
        </w:rPr>
      </w:pPr>
      <w:r w:rsidRPr="00A12B00">
        <w:rPr>
          <w:rFonts w:eastAsia="SimSun"/>
          <w:color w:val="000000"/>
          <w:highlight w:val="green"/>
          <w:lang w:val="en-US" w:eastAsia="zh-CN"/>
        </w:rPr>
        <w:t>Agreement</w:t>
      </w:r>
    </w:p>
    <w:p w14:paraId="0C9C9924" w14:textId="4FB32ACF" w:rsidR="007462A6" w:rsidRPr="00A12B00" w:rsidRDefault="007462A6" w:rsidP="007462A6">
      <w:pPr>
        <w:pStyle w:val="ListParagraph"/>
        <w:widowControl w:val="0"/>
        <w:numPr>
          <w:ilvl w:val="0"/>
          <w:numId w:val="13"/>
        </w:numPr>
        <w:overflowPunct/>
        <w:autoSpaceDE/>
        <w:autoSpaceDN/>
        <w:adjustRightInd/>
        <w:spacing w:after="0"/>
        <w:jc w:val="both"/>
        <w:textAlignment w:val="auto"/>
      </w:pPr>
      <w:r w:rsidRPr="00A12B00">
        <w:t>At least for temporal beam prediction in initial phase of the evaluation, UE trajectory model is defined. FFS on the details.</w:t>
      </w:r>
    </w:p>
    <w:p w14:paraId="6EABA9BB" w14:textId="77777777" w:rsidR="007462A6" w:rsidRPr="00A12B00" w:rsidRDefault="007462A6" w:rsidP="007462A6">
      <w:pPr>
        <w:shd w:val="clear" w:color="auto" w:fill="FFFFFF"/>
        <w:rPr>
          <w:rFonts w:eastAsia="SimSun"/>
          <w:color w:val="000000"/>
          <w:highlight w:val="green"/>
          <w:lang w:val="en-US" w:eastAsia="zh-CN"/>
        </w:rPr>
      </w:pPr>
      <w:r w:rsidRPr="00A12B00">
        <w:rPr>
          <w:rFonts w:eastAsia="SimSun"/>
          <w:color w:val="000000"/>
          <w:highlight w:val="green"/>
          <w:lang w:val="en-US" w:eastAsia="zh-CN"/>
        </w:rPr>
        <w:t>Agreement</w:t>
      </w:r>
    </w:p>
    <w:p w14:paraId="4A9B58DA" w14:textId="77777777" w:rsidR="007462A6" w:rsidRPr="00A12B00" w:rsidRDefault="007462A6" w:rsidP="007462A6">
      <w:pPr>
        <w:numPr>
          <w:ilvl w:val="0"/>
          <w:numId w:val="15"/>
        </w:numPr>
        <w:shd w:val="clear" w:color="auto" w:fill="FFFFFF"/>
        <w:overflowPunct/>
        <w:autoSpaceDE/>
        <w:autoSpaceDN/>
        <w:adjustRightInd/>
        <w:spacing w:before="100" w:after="0"/>
        <w:jc w:val="both"/>
        <w:textAlignment w:val="auto"/>
        <w:rPr>
          <w:rFonts w:eastAsia="Microsoft YaHei UI"/>
          <w:color w:val="000000"/>
          <w:lang w:val="en-US" w:eastAsia="zh-CN"/>
        </w:rPr>
      </w:pPr>
      <w:r w:rsidRPr="00A12B00">
        <w:rPr>
          <w:rFonts w:eastAsia="Microsoft YaHei UI"/>
          <w:color w:val="000000"/>
          <w:lang w:val="en-US" w:eastAsia="zh-CN"/>
        </w:rPr>
        <w:t>UE rotation speed is reported by companies.</w:t>
      </w:r>
    </w:p>
    <w:p w14:paraId="44AC8F04" w14:textId="77777777" w:rsidR="007462A6" w:rsidRPr="00A12B00" w:rsidRDefault="007462A6" w:rsidP="007462A6">
      <w:pPr>
        <w:numPr>
          <w:ilvl w:val="1"/>
          <w:numId w:val="15"/>
        </w:numPr>
        <w:shd w:val="clear" w:color="auto" w:fill="FFFFFF"/>
        <w:overflowPunct/>
        <w:autoSpaceDE/>
        <w:autoSpaceDN/>
        <w:adjustRightInd/>
        <w:spacing w:after="0"/>
        <w:jc w:val="both"/>
        <w:textAlignment w:val="auto"/>
        <w:rPr>
          <w:rFonts w:eastAsia="Microsoft YaHei UI"/>
          <w:color w:val="000000"/>
          <w:lang w:val="en-US" w:eastAsia="zh-CN"/>
        </w:rPr>
      </w:pPr>
      <w:r w:rsidRPr="00A12B00">
        <w:rPr>
          <w:rFonts w:eastAsia="Microsoft YaHei UI"/>
          <w:color w:val="000000"/>
          <w:lang w:val="en-US" w:eastAsia="zh-CN"/>
        </w:rPr>
        <w:t>Note: UE rotation speed = 0, i.e., no UE rotation, is not precluded.</w:t>
      </w:r>
    </w:p>
    <w:p w14:paraId="2AF774E8" w14:textId="77777777" w:rsidR="007462A6" w:rsidRPr="00A12B00" w:rsidRDefault="007462A6" w:rsidP="007462A6">
      <w:pPr>
        <w:shd w:val="clear" w:color="auto" w:fill="FFFFFF"/>
        <w:rPr>
          <w:rFonts w:eastAsia="SimSun"/>
          <w:color w:val="000000"/>
          <w:highlight w:val="green"/>
          <w:lang w:val="en-US" w:eastAsia="zh-CN"/>
        </w:rPr>
      </w:pPr>
      <w:r w:rsidRPr="00A12B00">
        <w:rPr>
          <w:rFonts w:eastAsia="SimSun"/>
          <w:color w:val="000000"/>
          <w:highlight w:val="green"/>
          <w:lang w:val="en-US" w:eastAsia="zh-CN"/>
        </w:rPr>
        <w:t>Agreement</w:t>
      </w:r>
    </w:p>
    <w:p w14:paraId="724CA3B2" w14:textId="77777777" w:rsidR="007462A6" w:rsidRPr="00A12B00" w:rsidRDefault="007462A6" w:rsidP="007462A6">
      <w:pPr>
        <w:numPr>
          <w:ilvl w:val="0"/>
          <w:numId w:val="16"/>
        </w:numPr>
        <w:shd w:val="clear" w:color="auto" w:fill="FFFFFF"/>
        <w:overflowPunct/>
        <w:autoSpaceDE/>
        <w:autoSpaceDN/>
        <w:adjustRightInd/>
        <w:spacing w:after="0"/>
        <w:jc w:val="both"/>
        <w:textAlignment w:val="auto"/>
        <w:rPr>
          <w:rFonts w:eastAsia="Microsoft YaHei UI"/>
          <w:color w:val="000000"/>
          <w:lang w:val="en-US" w:eastAsia="zh-CN"/>
        </w:rPr>
      </w:pPr>
      <w:r w:rsidRPr="00A12B00">
        <w:rPr>
          <w:rFonts w:eastAsia="Microsoft YaHei UI"/>
          <w:color w:val="000000"/>
          <w:lang w:val="en-US" w:eastAsia="zh-CN"/>
        </w:rPr>
        <w:lastRenderedPageBreak/>
        <w:t>For AI/ML in beam management evaluation, RAN1 does not attempt to define any common AI/ML model as a baseline.</w:t>
      </w:r>
    </w:p>
    <w:p w14:paraId="0130E572" w14:textId="77777777" w:rsidR="007462A6" w:rsidRPr="00A12B00" w:rsidRDefault="007462A6" w:rsidP="007462A6">
      <w:pPr>
        <w:shd w:val="clear" w:color="auto" w:fill="FFFFFF"/>
        <w:overflowPunct/>
        <w:autoSpaceDE/>
        <w:autoSpaceDN/>
        <w:adjustRightInd/>
        <w:spacing w:after="0"/>
        <w:ind w:left="720"/>
        <w:jc w:val="both"/>
        <w:textAlignment w:val="auto"/>
        <w:rPr>
          <w:rFonts w:eastAsia="Microsoft YaHei UI"/>
          <w:color w:val="000000"/>
          <w:lang w:val="en-US" w:eastAsia="zh-CN"/>
        </w:rPr>
      </w:pPr>
    </w:p>
    <w:p w14:paraId="4BDEEA9B" w14:textId="77777777" w:rsidR="007462A6" w:rsidRPr="00A12B00" w:rsidRDefault="007462A6" w:rsidP="007462A6">
      <w:pPr>
        <w:shd w:val="clear" w:color="auto" w:fill="FFFFFF"/>
        <w:rPr>
          <w:rFonts w:eastAsia="SimSun"/>
          <w:color w:val="000000"/>
          <w:lang w:val="en-US" w:eastAsia="zh-CN"/>
        </w:rPr>
      </w:pPr>
      <w:r w:rsidRPr="00A12B00">
        <w:rPr>
          <w:rFonts w:eastAsia="SimSun"/>
          <w:color w:val="000000"/>
          <w:lang w:val="en-US" w:eastAsia="zh-CN"/>
        </w:rPr>
        <w:t>Conclusion</w:t>
      </w:r>
    </w:p>
    <w:p w14:paraId="41DB0BE2" w14:textId="77777777" w:rsidR="007462A6" w:rsidRPr="00A12B00" w:rsidRDefault="007462A6" w:rsidP="007462A6">
      <w:pPr>
        <w:numPr>
          <w:ilvl w:val="0"/>
          <w:numId w:val="17"/>
        </w:numPr>
        <w:shd w:val="clear" w:color="auto" w:fill="FFFFFF"/>
        <w:overflowPunct/>
        <w:autoSpaceDE/>
        <w:autoSpaceDN/>
        <w:adjustRightInd/>
        <w:spacing w:before="100" w:after="0"/>
        <w:jc w:val="both"/>
        <w:textAlignment w:val="auto"/>
        <w:rPr>
          <w:rFonts w:eastAsia="Microsoft YaHei UI"/>
          <w:color w:val="000000"/>
          <w:lang w:val="en-US" w:eastAsia="zh-CN"/>
        </w:rPr>
      </w:pPr>
      <w:r w:rsidRPr="00A12B00">
        <w:rPr>
          <w:rFonts w:eastAsia="Microsoft YaHei UI"/>
          <w:color w:val="000000"/>
          <w:lang w:val="en-US" w:eastAsia="zh-CN"/>
        </w:rPr>
        <w:t>Further study AI/ML model generalization in beam management evaluating the inference performance of beam prediction under multiple different scenarios/configurations.</w:t>
      </w:r>
    </w:p>
    <w:p w14:paraId="0B63BEA9" w14:textId="77777777" w:rsidR="007462A6" w:rsidRPr="00A12B00" w:rsidRDefault="007462A6" w:rsidP="007462A6">
      <w:pPr>
        <w:numPr>
          <w:ilvl w:val="1"/>
          <w:numId w:val="17"/>
        </w:numPr>
        <w:shd w:val="clear" w:color="auto" w:fill="FFFFFF"/>
        <w:overflowPunct/>
        <w:autoSpaceDE/>
        <w:autoSpaceDN/>
        <w:adjustRightInd/>
        <w:spacing w:after="100"/>
        <w:jc w:val="both"/>
        <w:textAlignment w:val="auto"/>
        <w:rPr>
          <w:rFonts w:eastAsia="Microsoft YaHei UI"/>
          <w:color w:val="000000"/>
          <w:lang w:val="en-US" w:eastAsia="zh-CN"/>
        </w:rPr>
      </w:pPr>
      <w:r w:rsidRPr="00A12B00">
        <w:rPr>
          <w:rFonts w:eastAsia="Microsoft YaHei UI"/>
          <w:color w:val="000000"/>
          <w:lang w:val="en-US" w:eastAsia="zh-CN"/>
        </w:rPr>
        <w:t>FFS on different scenarios/configurations</w:t>
      </w:r>
    </w:p>
    <w:p w14:paraId="0C961FE8" w14:textId="77777777" w:rsidR="007462A6" w:rsidRPr="00A12B00" w:rsidRDefault="007462A6" w:rsidP="007462A6">
      <w:pPr>
        <w:numPr>
          <w:ilvl w:val="1"/>
          <w:numId w:val="17"/>
        </w:numPr>
        <w:shd w:val="clear" w:color="auto" w:fill="FFFFFF"/>
        <w:overflowPunct/>
        <w:autoSpaceDE/>
        <w:autoSpaceDN/>
        <w:adjustRightInd/>
        <w:spacing w:after="100"/>
        <w:jc w:val="both"/>
        <w:textAlignment w:val="auto"/>
        <w:rPr>
          <w:rFonts w:eastAsia="Microsoft YaHei UI"/>
          <w:color w:val="000000"/>
          <w:lang w:val="en-US" w:eastAsia="zh-CN"/>
        </w:rPr>
      </w:pPr>
      <w:r w:rsidRPr="00A12B00">
        <w:rPr>
          <w:rFonts w:eastAsia="Microsoft YaHei UI"/>
          <w:color w:val="000000"/>
          <w:lang w:val="en-US" w:eastAsia="zh-CN"/>
        </w:rPr>
        <w:t>Companies report the training approach, at least including the dataset assumption for training</w:t>
      </w:r>
    </w:p>
    <w:p w14:paraId="7652B7D5" w14:textId="77777777" w:rsidR="007462A6" w:rsidRPr="00A12B00" w:rsidRDefault="007462A6" w:rsidP="007462A6">
      <w:pPr>
        <w:shd w:val="clear" w:color="auto" w:fill="FFFFFF"/>
        <w:rPr>
          <w:rFonts w:eastAsia="SimSun"/>
          <w:color w:val="000000"/>
          <w:highlight w:val="green"/>
          <w:lang w:val="en-US" w:eastAsia="zh-CN"/>
        </w:rPr>
      </w:pPr>
      <w:r w:rsidRPr="00A12B00">
        <w:rPr>
          <w:rFonts w:eastAsia="SimSun"/>
          <w:color w:val="000000"/>
          <w:highlight w:val="green"/>
          <w:lang w:val="en-US" w:eastAsia="zh-CN"/>
        </w:rPr>
        <w:t>Agreement</w:t>
      </w:r>
    </w:p>
    <w:p w14:paraId="5E635B31" w14:textId="77777777" w:rsidR="007462A6" w:rsidRPr="00A12B00" w:rsidRDefault="007462A6" w:rsidP="007462A6">
      <w:pPr>
        <w:numPr>
          <w:ilvl w:val="0"/>
          <w:numId w:val="18"/>
        </w:numPr>
        <w:shd w:val="clear" w:color="auto" w:fill="FFFFFF"/>
        <w:overflowPunct/>
        <w:autoSpaceDE/>
        <w:autoSpaceDN/>
        <w:adjustRightInd/>
        <w:spacing w:before="100" w:after="0"/>
        <w:jc w:val="both"/>
        <w:textAlignment w:val="auto"/>
        <w:rPr>
          <w:rFonts w:eastAsia="Microsoft YaHei UI"/>
          <w:color w:val="000000"/>
          <w:lang w:val="en-US" w:eastAsia="zh-CN"/>
        </w:rPr>
      </w:pPr>
      <w:r w:rsidRPr="00A12B00">
        <w:rPr>
          <w:rFonts w:eastAsia="Microsoft YaHei UI"/>
          <w:color w:val="000000"/>
          <w:lang w:val="en-US" w:eastAsia="zh-CN"/>
        </w:rPr>
        <w:t xml:space="preserve">For evaluation of AI/ML in BM, the </w:t>
      </w:r>
      <w:proofErr w:type="spellStart"/>
      <w:r w:rsidRPr="00A12B00">
        <w:rPr>
          <w:rFonts w:eastAsia="Microsoft YaHei UI"/>
          <w:color w:val="000000"/>
          <w:lang w:val="en-US" w:eastAsia="zh-CN"/>
        </w:rPr>
        <w:t>KPI</w:t>
      </w:r>
      <w:proofErr w:type="spellEnd"/>
      <w:r w:rsidRPr="00A12B00">
        <w:rPr>
          <w:rFonts w:eastAsia="Microsoft YaHei UI"/>
          <w:color w:val="000000"/>
          <w:lang w:val="en-US" w:eastAsia="zh-CN"/>
        </w:rPr>
        <w:t xml:space="preserve"> may include the model complexity and computational complexity.</w:t>
      </w:r>
    </w:p>
    <w:p w14:paraId="24AE4789" w14:textId="77777777" w:rsidR="007462A6" w:rsidRPr="00A12B00" w:rsidRDefault="007462A6" w:rsidP="007462A6">
      <w:pPr>
        <w:numPr>
          <w:ilvl w:val="1"/>
          <w:numId w:val="18"/>
        </w:numPr>
        <w:shd w:val="clear" w:color="auto" w:fill="FFFFFF"/>
        <w:overflowPunct/>
        <w:autoSpaceDE/>
        <w:autoSpaceDN/>
        <w:adjustRightInd/>
        <w:spacing w:after="100"/>
        <w:jc w:val="both"/>
        <w:rPr>
          <w:rFonts w:eastAsia="Microsoft YaHei UI"/>
          <w:color w:val="000000"/>
          <w:lang w:val="en-US" w:eastAsia="zh-CN"/>
        </w:rPr>
      </w:pPr>
      <w:r w:rsidRPr="00A12B00">
        <w:rPr>
          <w:rFonts w:eastAsia="Microsoft YaHei UI"/>
          <w:color w:val="000000"/>
          <w:lang w:val="en-US" w:eastAsia="zh-CN"/>
        </w:rPr>
        <w:t>FFS: the details of model complexity and computational complexity</w:t>
      </w:r>
    </w:p>
    <w:p w14:paraId="4CFB195A" w14:textId="77777777" w:rsidR="007462A6" w:rsidRPr="00A12B00" w:rsidRDefault="007462A6" w:rsidP="007462A6">
      <w:pPr>
        <w:shd w:val="clear" w:color="auto" w:fill="FFFFFF"/>
        <w:rPr>
          <w:rFonts w:eastAsia="SimSun"/>
          <w:color w:val="000000"/>
          <w:highlight w:val="green"/>
          <w:lang w:val="en-US" w:eastAsia="zh-CN"/>
        </w:rPr>
      </w:pPr>
      <w:r w:rsidRPr="00A12B00">
        <w:rPr>
          <w:rFonts w:eastAsia="SimSun"/>
          <w:color w:val="000000"/>
          <w:highlight w:val="green"/>
          <w:lang w:val="en-US" w:eastAsia="zh-CN"/>
        </w:rPr>
        <w:t>Agreement</w:t>
      </w:r>
    </w:p>
    <w:p w14:paraId="58086F94" w14:textId="77777777" w:rsidR="007462A6" w:rsidRPr="00A12B00" w:rsidRDefault="007462A6" w:rsidP="007462A6">
      <w:pPr>
        <w:numPr>
          <w:ilvl w:val="0"/>
          <w:numId w:val="19"/>
        </w:numPr>
        <w:shd w:val="clear" w:color="auto" w:fill="FFFFFF"/>
        <w:overflowPunct/>
        <w:autoSpaceDE/>
        <w:autoSpaceDN/>
        <w:adjustRightInd/>
        <w:spacing w:before="100" w:after="0"/>
        <w:jc w:val="both"/>
        <w:textAlignment w:val="auto"/>
        <w:rPr>
          <w:rFonts w:eastAsia="Microsoft YaHei UI"/>
          <w:color w:val="000000"/>
          <w:lang w:val="en-US" w:eastAsia="zh-CN"/>
        </w:rPr>
      </w:pPr>
      <w:r w:rsidRPr="00A12B00">
        <w:rPr>
          <w:rFonts w:eastAsia="Microsoft YaHei UI"/>
          <w:color w:val="000000"/>
          <w:lang w:val="en-US" w:eastAsia="zh-CN"/>
        </w:rPr>
        <w:t>For spatial-domain beam prediction, further study the following options as baseline performance</w:t>
      </w:r>
    </w:p>
    <w:p w14:paraId="56AD7175" w14:textId="77777777" w:rsidR="007462A6" w:rsidRPr="00A12B00" w:rsidRDefault="007462A6" w:rsidP="007462A6">
      <w:pPr>
        <w:numPr>
          <w:ilvl w:val="1"/>
          <w:numId w:val="19"/>
        </w:numPr>
        <w:shd w:val="clear" w:color="auto" w:fill="FFFFFF"/>
        <w:overflowPunct/>
        <w:autoSpaceDE/>
        <w:autoSpaceDN/>
        <w:adjustRightInd/>
        <w:spacing w:after="0"/>
        <w:jc w:val="both"/>
        <w:textAlignment w:val="auto"/>
        <w:rPr>
          <w:rFonts w:eastAsia="Microsoft YaHei UI"/>
          <w:color w:val="000000"/>
          <w:lang w:val="en-US" w:eastAsia="zh-CN"/>
        </w:rPr>
      </w:pPr>
      <w:r w:rsidRPr="00A12B00">
        <w:rPr>
          <w:rFonts w:eastAsia="Microsoft YaHei UI"/>
          <w:color w:val="000000"/>
          <w:lang w:val="en-US" w:eastAsia="zh-CN"/>
        </w:rPr>
        <w:t>Option 1: Select the best beam within Set A of beams based on the measurement of all RS resources or all possible beams of beam Set A (exhaustive beam sweeping) </w:t>
      </w:r>
      <w:r w:rsidRPr="00A12B00">
        <w:rPr>
          <w:rFonts w:eastAsia="Microsoft YaHei UI"/>
          <w:i/>
          <w:iCs/>
          <w:color w:val="000000"/>
          <w:lang w:val="en-US" w:eastAsia="zh-CN"/>
        </w:rPr>
        <w:t> </w:t>
      </w:r>
    </w:p>
    <w:p w14:paraId="56E67689" w14:textId="77777777" w:rsidR="007462A6" w:rsidRPr="00A12B00" w:rsidRDefault="007462A6" w:rsidP="007462A6">
      <w:pPr>
        <w:numPr>
          <w:ilvl w:val="2"/>
          <w:numId w:val="19"/>
        </w:numPr>
        <w:shd w:val="clear" w:color="auto" w:fill="FFFFFF"/>
        <w:overflowPunct/>
        <w:autoSpaceDE/>
        <w:autoSpaceDN/>
        <w:adjustRightInd/>
        <w:spacing w:after="0"/>
        <w:jc w:val="both"/>
        <w:textAlignment w:val="auto"/>
        <w:rPr>
          <w:rFonts w:eastAsia="Microsoft YaHei UI"/>
          <w:color w:val="000000"/>
          <w:lang w:val="en-US" w:eastAsia="zh-CN"/>
        </w:rPr>
      </w:pPr>
      <w:r w:rsidRPr="00A12B00">
        <w:rPr>
          <w:rFonts w:eastAsia="Microsoft YaHei UI"/>
          <w:color w:val="000000"/>
          <w:lang w:val="en-US" w:eastAsia="zh-CN"/>
        </w:rPr>
        <w:t>FFS CSI-RS/</w:t>
      </w:r>
      <w:proofErr w:type="spellStart"/>
      <w:r w:rsidRPr="00A12B00">
        <w:rPr>
          <w:rFonts w:eastAsia="Microsoft YaHei UI"/>
          <w:color w:val="000000"/>
          <w:lang w:val="en-US" w:eastAsia="zh-CN"/>
        </w:rPr>
        <w:t>SSB</w:t>
      </w:r>
      <w:proofErr w:type="spellEnd"/>
      <w:r w:rsidRPr="00A12B00">
        <w:rPr>
          <w:rFonts w:eastAsia="Microsoft YaHei UI"/>
          <w:color w:val="000000"/>
          <w:lang w:val="en-US" w:eastAsia="zh-CN"/>
        </w:rPr>
        <w:t xml:space="preserve"> as the RS resources</w:t>
      </w:r>
    </w:p>
    <w:p w14:paraId="625E4839" w14:textId="77777777" w:rsidR="007462A6" w:rsidRPr="00A12B00" w:rsidRDefault="007462A6" w:rsidP="007462A6">
      <w:pPr>
        <w:numPr>
          <w:ilvl w:val="1"/>
          <w:numId w:val="19"/>
        </w:numPr>
        <w:shd w:val="clear" w:color="auto" w:fill="FFFFFF"/>
        <w:overflowPunct/>
        <w:autoSpaceDE/>
        <w:autoSpaceDN/>
        <w:adjustRightInd/>
        <w:spacing w:after="0"/>
        <w:jc w:val="both"/>
        <w:textAlignment w:val="auto"/>
        <w:rPr>
          <w:rFonts w:eastAsia="Microsoft YaHei UI"/>
          <w:color w:val="000000"/>
          <w:lang w:val="en-US" w:eastAsia="zh-CN"/>
        </w:rPr>
      </w:pPr>
      <w:r w:rsidRPr="00A12B00">
        <w:rPr>
          <w:rFonts w:eastAsia="Microsoft YaHei UI"/>
          <w:color w:val="000000"/>
          <w:lang w:val="en-US" w:eastAsia="zh-CN"/>
        </w:rPr>
        <w:t>Option 2: Select the best beam within Set A of beams based on the measurement of RS resources from Set B of beams</w:t>
      </w:r>
    </w:p>
    <w:p w14:paraId="5605A678" w14:textId="77777777" w:rsidR="007462A6" w:rsidRPr="00A12B00" w:rsidRDefault="007462A6" w:rsidP="007462A6">
      <w:pPr>
        <w:numPr>
          <w:ilvl w:val="2"/>
          <w:numId w:val="19"/>
        </w:numPr>
        <w:shd w:val="clear" w:color="auto" w:fill="FFFFFF"/>
        <w:overflowPunct/>
        <w:autoSpaceDE/>
        <w:autoSpaceDN/>
        <w:adjustRightInd/>
        <w:spacing w:after="0"/>
        <w:jc w:val="both"/>
        <w:textAlignment w:val="auto"/>
        <w:rPr>
          <w:rFonts w:eastAsia="Microsoft YaHei UI"/>
          <w:color w:val="000000"/>
          <w:lang w:val="en-US" w:eastAsia="zh-CN"/>
        </w:rPr>
      </w:pPr>
      <w:r w:rsidRPr="00A12B00">
        <w:rPr>
          <w:rFonts w:eastAsia="Microsoft YaHei UI"/>
          <w:color w:val="000000"/>
          <w:lang w:val="en-US" w:eastAsia="zh-CN"/>
        </w:rPr>
        <w:t>FFS: Set B is a subset of Set A and/or Set A consists of narrow beams and Set B consists of wide beams</w:t>
      </w:r>
    </w:p>
    <w:p w14:paraId="31D03BC9" w14:textId="77777777" w:rsidR="007462A6" w:rsidRPr="00A12B00" w:rsidRDefault="007462A6" w:rsidP="007462A6">
      <w:pPr>
        <w:numPr>
          <w:ilvl w:val="2"/>
          <w:numId w:val="19"/>
        </w:numPr>
        <w:shd w:val="clear" w:color="auto" w:fill="FFFFFF"/>
        <w:overflowPunct/>
        <w:autoSpaceDE/>
        <w:autoSpaceDN/>
        <w:adjustRightInd/>
        <w:spacing w:after="0"/>
        <w:jc w:val="both"/>
        <w:textAlignment w:val="auto"/>
        <w:rPr>
          <w:rFonts w:eastAsia="Microsoft YaHei UI"/>
          <w:color w:val="000000"/>
          <w:lang w:val="en-US" w:eastAsia="zh-CN"/>
        </w:rPr>
      </w:pPr>
      <w:r w:rsidRPr="00A12B00">
        <w:rPr>
          <w:rFonts w:eastAsia="Microsoft YaHei UI"/>
          <w:color w:val="000000"/>
          <w:lang w:val="en-US" w:eastAsia="zh-CN"/>
        </w:rPr>
        <w:t xml:space="preserve">FFS: how conventional scheme to obtain performance </w:t>
      </w:r>
      <w:proofErr w:type="spellStart"/>
      <w:r w:rsidRPr="00A12B00">
        <w:rPr>
          <w:rFonts w:eastAsia="Microsoft YaHei UI"/>
          <w:color w:val="000000"/>
          <w:lang w:val="en-US" w:eastAsia="zh-CN"/>
        </w:rPr>
        <w:t>KPIs</w:t>
      </w:r>
      <w:proofErr w:type="spellEnd"/>
    </w:p>
    <w:p w14:paraId="1C9260F8" w14:textId="77777777" w:rsidR="007462A6" w:rsidRPr="00A12B00" w:rsidRDefault="007462A6" w:rsidP="007462A6">
      <w:pPr>
        <w:numPr>
          <w:ilvl w:val="2"/>
          <w:numId w:val="19"/>
        </w:numPr>
        <w:shd w:val="clear" w:color="auto" w:fill="FFFFFF"/>
        <w:overflowPunct/>
        <w:autoSpaceDE/>
        <w:autoSpaceDN/>
        <w:adjustRightInd/>
        <w:spacing w:after="0"/>
        <w:jc w:val="both"/>
        <w:textAlignment w:val="auto"/>
        <w:rPr>
          <w:rFonts w:eastAsia="Microsoft YaHei UI"/>
          <w:color w:val="000000"/>
          <w:lang w:val="en-US" w:eastAsia="zh-CN"/>
        </w:rPr>
      </w:pPr>
      <w:r w:rsidRPr="00A12B00">
        <w:rPr>
          <w:rFonts w:eastAsia="Microsoft YaHei UI"/>
          <w:color w:val="000000"/>
          <w:lang w:val="en-US" w:eastAsia="zh-CN"/>
        </w:rPr>
        <w:t>FFS: how to determine the subset of RS resources is reported by companies</w:t>
      </w:r>
    </w:p>
    <w:p w14:paraId="034B76AC" w14:textId="74301C81" w:rsidR="007462A6" w:rsidRPr="00A12B00" w:rsidRDefault="007462A6" w:rsidP="007462A6">
      <w:pPr>
        <w:numPr>
          <w:ilvl w:val="1"/>
          <w:numId w:val="19"/>
        </w:numPr>
        <w:shd w:val="clear" w:color="auto" w:fill="FFFFFF"/>
        <w:overflowPunct/>
        <w:autoSpaceDE/>
        <w:autoSpaceDN/>
        <w:adjustRightInd/>
        <w:spacing w:after="100"/>
        <w:jc w:val="both"/>
        <w:textAlignment w:val="auto"/>
        <w:rPr>
          <w:rFonts w:eastAsia="Microsoft YaHei UI"/>
          <w:color w:val="000000"/>
          <w:lang w:val="en-US" w:eastAsia="zh-CN"/>
        </w:rPr>
      </w:pPr>
      <w:r w:rsidRPr="00A12B00">
        <w:rPr>
          <w:rFonts w:eastAsia="Microsoft YaHei UI"/>
          <w:color w:val="000000"/>
          <w:lang w:val="en-US" w:eastAsia="zh-CN"/>
        </w:rPr>
        <w:t>Other options are not precluded.</w:t>
      </w:r>
    </w:p>
    <w:p w14:paraId="0114503F" w14:textId="77777777" w:rsidR="007462A6" w:rsidRPr="00A12B00" w:rsidRDefault="007462A6" w:rsidP="007462A6">
      <w:pPr>
        <w:rPr>
          <w:rFonts w:eastAsia="Microsoft YaHei UI"/>
          <w:color w:val="000000"/>
          <w:highlight w:val="green"/>
          <w:lang w:val="en-US" w:eastAsia="zh-CN"/>
        </w:rPr>
      </w:pPr>
      <w:r w:rsidRPr="00A12B00">
        <w:rPr>
          <w:rFonts w:eastAsia="Microsoft YaHei UI"/>
          <w:color w:val="000000"/>
          <w:highlight w:val="green"/>
          <w:lang w:val="en-US" w:eastAsia="zh-CN"/>
        </w:rPr>
        <w:t>Agreement</w:t>
      </w:r>
    </w:p>
    <w:p w14:paraId="0357375E" w14:textId="77777777" w:rsidR="007462A6" w:rsidRPr="00A12B00" w:rsidRDefault="007462A6" w:rsidP="007462A6">
      <w:pPr>
        <w:pStyle w:val="a1"/>
        <w:numPr>
          <w:ilvl w:val="0"/>
          <w:numId w:val="22"/>
        </w:numPr>
        <w:shd w:val="clear" w:color="auto" w:fill="FFFFFF"/>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t>For dataset generation and performance evaluation for AI/ML in beam management, take the parameters (if applicable) in Table 1.2-1b for Dense Urban scenario for SLS</w:t>
      </w:r>
    </w:p>
    <w:p w14:paraId="43F3B748" w14:textId="77777777" w:rsidR="007462A6" w:rsidRPr="00A12B00" w:rsidRDefault="007462A6" w:rsidP="007462A6">
      <w:pPr>
        <w:shd w:val="clear" w:color="auto" w:fill="FFFFFF"/>
        <w:jc w:val="center"/>
        <w:rPr>
          <w:rFonts w:eastAsia="SimSun"/>
          <w:color w:val="000000"/>
        </w:rPr>
      </w:pPr>
      <w:r w:rsidRPr="00A12B00">
        <w:rPr>
          <w:color w:val="000000"/>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489"/>
        <w:gridCol w:w="7087"/>
      </w:tblGrid>
      <w:tr w:rsidR="007462A6" w:rsidRPr="00A12B00" w14:paraId="5FD52A10" w14:textId="77777777" w:rsidTr="00E87422">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hideMark/>
          </w:tcPr>
          <w:p w14:paraId="77CB1D53" w14:textId="77777777" w:rsidR="007462A6" w:rsidRPr="00A12B00" w:rsidRDefault="007462A6" w:rsidP="00E87422">
            <w:pPr>
              <w:rPr>
                <w:rFonts w:eastAsia="Microsoft YaHei UI"/>
                <w:color w:val="000000"/>
              </w:rPr>
            </w:pPr>
            <w:r w:rsidRPr="00A12B00">
              <w:rPr>
                <w:rFonts w:eastAsia="Microsoft YaHei UI"/>
                <w:color w:val="000000"/>
              </w:rPr>
              <w:t>Parameters</w:t>
            </w:r>
          </w:p>
        </w:tc>
        <w:tc>
          <w:tcPr>
            <w:tcW w:w="7200"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hideMark/>
          </w:tcPr>
          <w:p w14:paraId="4630F934" w14:textId="77777777" w:rsidR="007462A6" w:rsidRPr="00A12B00" w:rsidRDefault="007462A6" w:rsidP="00E87422">
            <w:pPr>
              <w:rPr>
                <w:rFonts w:eastAsia="Microsoft YaHei UI"/>
                <w:color w:val="000000"/>
              </w:rPr>
            </w:pPr>
            <w:r w:rsidRPr="00A12B00">
              <w:rPr>
                <w:rFonts w:eastAsia="Microsoft YaHei UI"/>
                <w:color w:val="000000"/>
              </w:rPr>
              <w:t>Values</w:t>
            </w:r>
          </w:p>
        </w:tc>
      </w:tr>
      <w:tr w:rsidR="007462A6" w:rsidRPr="00A12B00" w14:paraId="5C7FF3CE" w14:textId="77777777" w:rsidTr="00E87422">
        <w:trPr>
          <w:trHeight w:val="377"/>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FBB906A" w14:textId="77777777" w:rsidR="007462A6" w:rsidRPr="00A12B00" w:rsidRDefault="007462A6" w:rsidP="00E87422">
            <w:pPr>
              <w:rPr>
                <w:rFonts w:eastAsia="Microsoft YaHei UI"/>
                <w:color w:val="000000"/>
              </w:rPr>
            </w:pPr>
            <w:r w:rsidRPr="00A12B00">
              <w:rPr>
                <w:rFonts w:eastAsia="Microsoft YaHei UI"/>
                <w:color w:val="000000"/>
              </w:rPr>
              <w:t>Frequency Range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99FFBDD" w14:textId="77777777" w:rsidR="007462A6" w:rsidRPr="00A12B00" w:rsidRDefault="007462A6" w:rsidP="00E87422">
            <w:pPr>
              <w:rPr>
                <w:rFonts w:eastAsia="Microsoft YaHei UI"/>
                <w:color w:val="000000"/>
              </w:rPr>
            </w:pPr>
            <w:r w:rsidRPr="00A12B00">
              <w:rPr>
                <w:rFonts w:eastAsia="Microsoft YaHei UI"/>
                <w:color w:val="000000"/>
              </w:rPr>
              <w:t>FR2 @ 30 GHz</w:t>
            </w:r>
          </w:p>
          <w:p w14:paraId="798E2074" w14:textId="77777777" w:rsidR="007462A6" w:rsidRPr="00A12B00" w:rsidRDefault="007462A6" w:rsidP="007462A6">
            <w:pPr>
              <w:pStyle w:val="a1"/>
              <w:numPr>
                <w:ilvl w:val="0"/>
                <w:numId w:val="23"/>
              </w:numPr>
              <w:ind w:left="360"/>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t>SCS: 120 kHz</w:t>
            </w:r>
          </w:p>
        </w:tc>
      </w:tr>
      <w:tr w:rsidR="007462A6" w:rsidRPr="00A12B00" w14:paraId="1A88E3FF"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3B914CE" w14:textId="77777777" w:rsidR="007462A6" w:rsidRPr="00A12B00" w:rsidRDefault="007462A6" w:rsidP="00E87422">
            <w:pPr>
              <w:rPr>
                <w:rFonts w:eastAsia="Microsoft YaHei UI"/>
                <w:color w:val="000000"/>
              </w:rPr>
            </w:pPr>
            <w:r w:rsidRPr="00A12B00">
              <w:rPr>
                <w:rFonts w:eastAsia="Microsoft YaHei UI"/>
                <w:color w:val="000000"/>
              </w:rPr>
              <w:t>Deployment</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E5FFD0C" w14:textId="77777777" w:rsidR="007462A6" w:rsidRPr="00A12B00" w:rsidRDefault="007462A6" w:rsidP="00E87422">
            <w:pPr>
              <w:rPr>
                <w:rFonts w:eastAsia="Microsoft YaHei UI"/>
                <w:color w:val="000000"/>
              </w:rPr>
            </w:pPr>
            <w:r w:rsidRPr="00A12B00">
              <w:rPr>
                <w:rFonts w:eastAsia="Microsoft YaHei UI"/>
                <w:color w:val="000000"/>
              </w:rPr>
              <w:t xml:space="preserve">200m </w:t>
            </w:r>
            <w:proofErr w:type="spellStart"/>
            <w:r w:rsidRPr="00A12B00">
              <w:rPr>
                <w:rFonts w:eastAsia="Microsoft YaHei UI"/>
                <w:color w:val="000000"/>
              </w:rPr>
              <w:t>ISD</w:t>
            </w:r>
            <w:proofErr w:type="spellEnd"/>
            <w:r w:rsidRPr="00A12B00">
              <w:rPr>
                <w:rFonts w:eastAsia="Microsoft YaHei UI"/>
                <w:color w:val="000000"/>
              </w:rPr>
              <w:t>,</w:t>
            </w:r>
          </w:p>
          <w:p w14:paraId="237BA9E0" w14:textId="77777777" w:rsidR="007462A6" w:rsidRPr="00A12B00" w:rsidRDefault="007462A6" w:rsidP="007462A6">
            <w:pPr>
              <w:pStyle w:val="a1"/>
              <w:numPr>
                <w:ilvl w:val="0"/>
                <w:numId w:val="24"/>
              </w:numPr>
              <w:ind w:left="360"/>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t>2-tier model with wrap-around (7 sites, 3 sectors/cells per site)</w:t>
            </w:r>
          </w:p>
          <w:p w14:paraId="5A30BB28" w14:textId="77777777" w:rsidR="007462A6" w:rsidRPr="00A12B00" w:rsidRDefault="007462A6" w:rsidP="00E87422">
            <w:pPr>
              <w:rPr>
                <w:rFonts w:eastAsia="Microsoft YaHei UI"/>
                <w:color w:val="000000"/>
              </w:rPr>
            </w:pPr>
            <w:r w:rsidRPr="00A12B00">
              <w:rPr>
                <w:rFonts w:eastAsia="Microsoft YaHei UI"/>
                <w:color w:val="000000"/>
              </w:rPr>
              <w:t>Other deployment assumption is not precluded</w:t>
            </w:r>
          </w:p>
        </w:tc>
      </w:tr>
      <w:tr w:rsidR="007462A6" w:rsidRPr="00A12B00" w14:paraId="69C805E9"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09F67C9" w14:textId="77777777" w:rsidR="007462A6" w:rsidRPr="00A12B00" w:rsidRDefault="007462A6" w:rsidP="00E87422">
            <w:pPr>
              <w:rPr>
                <w:rFonts w:eastAsia="Microsoft YaHei UI"/>
                <w:color w:val="000000"/>
              </w:rPr>
            </w:pPr>
            <w:r w:rsidRPr="00A12B00">
              <w:rPr>
                <w:rFonts w:eastAsia="Microsoft YaHei UI"/>
                <w:color w:val="000000"/>
              </w:rPr>
              <w:t>Channel mode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E5D3BB2" w14:textId="77777777" w:rsidR="007462A6" w:rsidRPr="00A12B00" w:rsidRDefault="007462A6" w:rsidP="00E87422">
            <w:pPr>
              <w:rPr>
                <w:rFonts w:eastAsia="Microsoft YaHei UI"/>
                <w:color w:val="000000"/>
              </w:rPr>
            </w:pPr>
            <w:proofErr w:type="spellStart"/>
            <w:r w:rsidRPr="00A12B00">
              <w:rPr>
                <w:rFonts w:eastAsia="Microsoft YaHei UI"/>
                <w:color w:val="000000"/>
              </w:rPr>
              <w:t>UMa</w:t>
            </w:r>
            <w:proofErr w:type="spellEnd"/>
            <w:r w:rsidRPr="00A12B00">
              <w:rPr>
                <w:rFonts w:eastAsia="Microsoft YaHei UI"/>
                <w:color w:val="000000"/>
              </w:rPr>
              <w:t xml:space="preserve"> with distance-dependent </w:t>
            </w:r>
            <w:proofErr w:type="spellStart"/>
            <w:r w:rsidRPr="00A12B00">
              <w:rPr>
                <w:rFonts w:eastAsia="Microsoft YaHei UI"/>
                <w:color w:val="000000"/>
              </w:rPr>
              <w:t>LoS</w:t>
            </w:r>
            <w:proofErr w:type="spellEnd"/>
            <w:r w:rsidRPr="00A12B00">
              <w:rPr>
                <w:rFonts w:eastAsia="Microsoft YaHei UI"/>
                <w:color w:val="000000"/>
              </w:rPr>
              <w:t xml:space="preserve"> probability function defined in Table 7.4.2-1 in TR 38.901.</w:t>
            </w:r>
          </w:p>
        </w:tc>
      </w:tr>
      <w:tr w:rsidR="007462A6" w:rsidRPr="00A12B00" w14:paraId="567D6B86"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997AB37" w14:textId="77777777" w:rsidR="007462A6" w:rsidRPr="00A12B00" w:rsidRDefault="007462A6" w:rsidP="00E87422">
            <w:pPr>
              <w:rPr>
                <w:rFonts w:eastAsia="Microsoft YaHei UI"/>
                <w:color w:val="000000"/>
              </w:rPr>
            </w:pPr>
            <w:r w:rsidRPr="00A12B00">
              <w:rPr>
                <w:rFonts w:eastAsia="Microsoft YaHei UI"/>
                <w:color w:val="000000"/>
              </w:rPr>
              <w:t>System BW</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A902238" w14:textId="77777777" w:rsidR="007462A6" w:rsidRPr="00A12B00" w:rsidRDefault="007462A6" w:rsidP="00E87422">
            <w:pPr>
              <w:rPr>
                <w:rFonts w:eastAsia="Microsoft YaHei UI"/>
                <w:color w:val="000000"/>
              </w:rPr>
            </w:pPr>
            <w:r w:rsidRPr="00A12B00">
              <w:rPr>
                <w:rFonts w:eastAsia="Microsoft YaHei UI"/>
                <w:color w:val="000000"/>
              </w:rPr>
              <w:t>80MHz</w:t>
            </w:r>
          </w:p>
        </w:tc>
      </w:tr>
      <w:tr w:rsidR="007462A6" w:rsidRPr="00A12B00" w14:paraId="7C429846"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492E1D4" w14:textId="77777777" w:rsidR="007462A6" w:rsidRPr="00A12B00" w:rsidRDefault="007462A6" w:rsidP="00E87422">
            <w:pPr>
              <w:rPr>
                <w:rFonts w:eastAsia="Microsoft YaHei UI"/>
                <w:color w:val="000000"/>
              </w:rPr>
            </w:pPr>
            <w:r w:rsidRPr="00A12B00">
              <w:rPr>
                <w:rFonts w:eastAsia="Microsoft YaHei UI"/>
                <w:color w:val="000000"/>
              </w:rPr>
              <w:t>UE Speed</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1EE35F1" w14:textId="77777777" w:rsidR="007462A6" w:rsidRPr="00A12B00" w:rsidRDefault="007462A6" w:rsidP="007462A6">
            <w:pPr>
              <w:pStyle w:val="a1"/>
              <w:numPr>
                <w:ilvl w:val="0"/>
                <w:numId w:val="25"/>
              </w:numPr>
              <w:spacing w:before="0" w:beforeAutospacing="0"/>
              <w:ind w:left="360"/>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t>For spatial domain beam prediction, 3km/h</w:t>
            </w:r>
          </w:p>
          <w:p w14:paraId="1A9833AC" w14:textId="77777777" w:rsidR="007462A6" w:rsidRPr="00A12B00" w:rsidRDefault="007462A6" w:rsidP="007462A6">
            <w:pPr>
              <w:pStyle w:val="a1"/>
              <w:numPr>
                <w:ilvl w:val="0"/>
                <w:numId w:val="25"/>
              </w:numPr>
              <w:ind w:left="360"/>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t>For time domain beam prediction: 30km/h (baseline), 60km/h (optional)</w:t>
            </w:r>
          </w:p>
          <w:p w14:paraId="5C030E25" w14:textId="77777777" w:rsidR="007462A6" w:rsidRPr="00A12B00" w:rsidRDefault="007462A6" w:rsidP="007462A6">
            <w:pPr>
              <w:pStyle w:val="a1"/>
              <w:numPr>
                <w:ilvl w:val="0"/>
                <w:numId w:val="25"/>
              </w:numPr>
              <w:ind w:left="360"/>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lastRenderedPageBreak/>
              <w:t>Other values are not precluded</w:t>
            </w:r>
          </w:p>
        </w:tc>
      </w:tr>
      <w:tr w:rsidR="007462A6" w:rsidRPr="00A12B00" w14:paraId="0F6B309F"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1D8B8C8" w14:textId="77777777" w:rsidR="007462A6" w:rsidRPr="00A12B00" w:rsidRDefault="007462A6" w:rsidP="00E87422">
            <w:pPr>
              <w:rPr>
                <w:rFonts w:eastAsia="Microsoft YaHei UI"/>
                <w:color w:val="000000"/>
              </w:rPr>
            </w:pPr>
            <w:r w:rsidRPr="00A12B00">
              <w:rPr>
                <w:rFonts w:eastAsia="Microsoft YaHei UI"/>
                <w:color w:val="000000"/>
              </w:rPr>
              <w:lastRenderedPageBreak/>
              <w:t>UE distribution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C820259" w14:textId="35E0598B" w:rsidR="007462A6" w:rsidRPr="00A12B00" w:rsidRDefault="007462A6" w:rsidP="00A12B00">
            <w:pPr>
              <w:pStyle w:val="a1"/>
              <w:numPr>
                <w:ilvl w:val="0"/>
                <w:numId w:val="26"/>
              </w:numPr>
              <w:spacing w:before="0" w:beforeAutospacing="0"/>
              <w:ind w:left="360"/>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t>FFS </w:t>
            </w:r>
            <w:proofErr w:type="spellStart"/>
            <w:r w:rsidRPr="00A12B00">
              <w:rPr>
                <w:rFonts w:ascii="Times New Roman" w:eastAsia="Microsoft YaHei UI" w:hAnsi="Times New Roman" w:cs="Times New Roman"/>
                <w:color w:val="000000"/>
                <w:sz w:val="20"/>
                <w:szCs w:val="20"/>
              </w:rPr>
              <w:t>UEs</w:t>
            </w:r>
            <w:proofErr w:type="spellEnd"/>
            <w:r w:rsidRPr="00A12B00">
              <w:rPr>
                <w:rFonts w:ascii="Times New Roman" w:eastAsia="Microsoft YaHei UI" w:hAnsi="Times New Roman" w:cs="Times New Roman"/>
                <w:color w:val="000000"/>
                <w:sz w:val="20"/>
                <w:szCs w:val="20"/>
              </w:rPr>
              <w:t xml:space="preserve"> per sector/cell for evaluation. More </w:t>
            </w:r>
            <w:proofErr w:type="spellStart"/>
            <w:r w:rsidRPr="00A12B00">
              <w:rPr>
                <w:rFonts w:ascii="Times New Roman" w:eastAsia="Microsoft YaHei UI" w:hAnsi="Times New Roman" w:cs="Times New Roman"/>
                <w:color w:val="000000"/>
                <w:sz w:val="20"/>
                <w:szCs w:val="20"/>
              </w:rPr>
              <w:t>UEs</w:t>
            </w:r>
            <w:proofErr w:type="spellEnd"/>
            <w:r w:rsidRPr="00A12B00">
              <w:rPr>
                <w:rFonts w:ascii="Times New Roman" w:eastAsia="Microsoft YaHei UI" w:hAnsi="Times New Roman" w:cs="Times New Roman"/>
                <w:color w:val="000000"/>
                <w:sz w:val="20"/>
                <w:szCs w:val="20"/>
              </w:rPr>
              <w:t xml:space="preserve"> per sector/cell for data generation is not precluded.</w:t>
            </w:r>
          </w:p>
          <w:p w14:paraId="12A0EA2D" w14:textId="77777777" w:rsidR="007462A6" w:rsidRPr="00A12B00" w:rsidRDefault="007462A6" w:rsidP="007462A6">
            <w:pPr>
              <w:pStyle w:val="a1"/>
              <w:numPr>
                <w:ilvl w:val="0"/>
                <w:numId w:val="27"/>
              </w:numPr>
              <w:ind w:left="360"/>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t>For spatial domain beam prediction: FFS:</w:t>
            </w:r>
          </w:p>
          <w:p w14:paraId="42446BA8" w14:textId="77777777" w:rsidR="007462A6" w:rsidRPr="00A12B00" w:rsidRDefault="007462A6" w:rsidP="007462A6">
            <w:pPr>
              <w:pStyle w:val="a1"/>
              <w:numPr>
                <w:ilvl w:val="1"/>
                <w:numId w:val="27"/>
              </w:numPr>
              <w:ind w:left="1080"/>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t>Option 1: 80% indoor ,20% outdoor as in TR 38.901</w:t>
            </w:r>
          </w:p>
          <w:p w14:paraId="55E2E56B" w14:textId="77777777" w:rsidR="007462A6" w:rsidRPr="00A12B00" w:rsidRDefault="007462A6" w:rsidP="007462A6">
            <w:pPr>
              <w:pStyle w:val="a1"/>
              <w:numPr>
                <w:ilvl w:val="1"/>
                <w:numId w:val="27"/>
              </w:numPr>
              <w:ind w:left="1080"/>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t>Option 2: 100% outdoor</w:t>
            </w:r>
          </w:p>
          <w:p w14:paraId="7C882E75" w14:textId="77777777" w:rsidR="007462A6" w:rsidRPr="00A12B00" w:rsidRDefault="007462A6" w:rsidP="007462A6">
            <w:pPr>
              <w:pStyle w:val="a1"/>
              <w:numPr>
                <w:ilvl w:val="0"/>
                <w:numId w:val="27"/>
              </w:numPr>
              <w:ind w:left="360"/>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t>For time domain prediction: 100% outdoor</w:t>
            </w:r>
          </w:p>
        </w:tc>
      </w:tr>
      <w:tr w:rsidR="007462A6" w:rsidRPr="00A12B00" w14:paraId="19AD60E9"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E350FD1" w14:textId="77777777" w:rsidR="007462A6" w:rsidRPr="00A12B00" w:rsidRDefault="007462A6" w:rsidP="00E87422">
            <w:pPr>
              <w:rPr>
                <w:rFonts w:eastAsia="Microsoft YaHei UI"/>
                <w:color w:val="000000"/>
              </w:rPr>
            </w:pPr>
            <w:r w:rsidRPr="00A12B00">
              <w:rPr>
                <w:rFonts w:eastAsia="Microsoft YaHei UI"/>
                <w:color w:val="000000"/>
              </w:rPr>
              <w:t>Transmission Power</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4AC8669" w14:textId="77777777" w:rsidR="007462A6" w:rsidRPr="00A12B00" w:rsidRDefault="007462A6" w:rsidP="00E87422">
            <w:pPr>
              <w:rPr>
                <w:rFonts w:eastAsia="Microsoft YaHei UI"/>
                <w:color w:val="000000"/>
              </w:rPr>
            </w:pPr>
            <w:r w:rsidRPr="00A12B00">
              <w:rPr>
                <w:rFonts w:eastAsia="Microsoft YaHei UI"/>
                <w:color w:val="000000"/>
              </w:rPr>
              <w:t xml:space="preserve">Maximum Power and Maximum </w:t>
            </w:r>
            <w:proofErr w:type="spellStart"/>
            <w:r w:rsidRPr="00A12B00">
              <w:rPr>
                <w:rFonts w:eastAsia="Microsoft YaHei UI"/>
                <w:color w:val="000000"/>
              </w:rPr>
              <w:t>EIRP</w:t>
            </w:r>
            <w:proofErr w:type="spellEnd"/>
            <w:r w:rsidRPr="00A12B00">
              <w:rPr>
                <w:rFonts w:eastAsia="Microsoft YaHei UI"/>
                <w:color w:val="000000"/>
              </w:rPr>
              <w:t xml:space="preserve"> for base station and UE as given by corresponding scenario in 38.802 (Table A.2.1-1 and Table A.2.1-2)</w:t>
            </w:r>
          </w:p>
        </w:tc>
      </w:tr>
      <w:tr w:rsidR="007462A6" w:rsidRPr="00A12B00" w14:paraId="57451AB6"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B6B7A60" w14:textId="77777777" w:rsidR="007462A6" w:rsidRPr="00A12B00" w:rsidRDefault="007462A6" w:rsidP="00E87422">
            <w:pPr>
              <w:rPr>
                <w:rFonts w:eastAsia="Microsoft YaHei UI"/>
                <w:color w:val="000000"/>
              </w:rPr>
            </w:pPr>
            <w:r w:rsidRPr="00A12B00">
              <w:rPr>
                <w:rFonts w:eastAsia="Microsoft YaHei UI"/>
                <w:color w:val="000000"/>
              </w:rPr>
              <w:t>BS Antenna Configuration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5428366" w14:textId="77777777" w:rsidR="007462A6" w:rsidRPr="00A12B00" w:rsidRDefault="007462A6" w:rsidP="00E87422">
            <w:pPr>
              <w:pStyle w:val="a1"/>
              <w:spacing w:after="0" w:afterAutospacing="0"/>
              <w:ind w:left="430" w:hanging="450"/>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t>      </w:t>
            </w:r>
            <w:proofErr w:type="gramStart"/>
            <w:r w:rsidRPr="00A12B00">
              <w:rPr>
                <w:rFonts w:ascii="Times New Roman" w:eastAsia="Microsoft YaHei UI" w:hAnsi="Times New Roman" w:cs="Times New Roman"/>
                <w:color w:val="000000"/>
                <w:sz w:val="20"/>
                <w:szCs w:val="20"/>
              </w:rPr>
              <w:t>   [</w:t>
            </w:r>
            <w:proofErr w:type="gramEnd"/>
            <w:r w:rsidRPr="00A12B00">
              <w:rPr>
                <w:rFonts w:ascii="Times New Roman" w:eastAsia="Microsoft YaHei UI" w:hAnsi="Times New Roman" w:cs="Times New Roman"/>
                <w:color w:val="000000"/>
                <w:sz w:val="20"/>
                <w:szCs w:val="20"/>
              </w:rPr>
              <w:t>One panel: </w:t>
            </w:r>
            <w:r w:rsidRPr="00A12B00">
              <w:rPr>
                <w:rFonts w:ascii="Times New Roman" w:eastAsia="Microsoft YaHei UI" w:hAnsi="Times New Roman" w:cs="Times New Roman"/>
                <w:color w:val="000000"/>
                <w:sz w:val="20"/>
                <w:szCs w:val="20"/>
                <w:lang w:val="en-GB"/>
              </w:rPr>
              <w:t>(M, N, P, M</w:t>
            </w:r>
            <w:r w:rsidRPr="00A12B00">
              <w:rPr>
                <w:rFonts w:ascii="Times New Roman" w:eastAsia="Microsoft YaHei UI" w:hAnsi="Times New Roman" w:cs="Times New Roman"/>
                <w:color w:val="000000"/>
                <w:sz w:val="20"/>
                <w:szCs w:val="20"/>
                <w:vertAlign w:val="subscript"/>
                <w:lang w:val="en-GB"/>
              </w:rPr>
              <w:t>g</w:t>
            </w:r>
            <w:r w:rsidRPr="00A12B00">
              <w:rPr>
                <w:rFonts w:ascii="Times New Roman" w:eastAsia="Microsoft YaHei UI" w:hAnsi="Times New Roman" w:cs="Times New Roman"/>
                <w:color w:val="000000"/>
                <w:sz w:val="20"/>
                <w:szCs w:val="20"/>
                <w:lang w:val="en-GB"/>
              </w:rPr>
              <w:t>, N</w:t>
            </w:r>
            <w:r w:rsidRPr="00A12B00">
              <w:rPr>
                <w:rFonts w:ascii="Times New Roman" w:eastAsia="Microsoft YaHei UI" w:hAnsi="Times New Roman" w:cs="Times New Roman"/>
                <w:color w:val="000000"/>
                <w:sz w:val="20"/>
                <w:szCs w:val="20"/>
                <w:vertAlign w:val="subscript"/>
                <w:lang w:val="en-GB"/>
              </w:rPr>
              <w:t>g</w:t>
            </w:r>
            <w:r w:rsidRPr="00A12B00">
              <w:rPr>
                <w:rFonts w:ascii="Times New Roman" w:eastAsia="Microsoft YaHei UI" w:hAnsi="Times New Roman" w:cs="Times New Roman"/>
                <w:color w:val="000000"/>
                <w:sz w:val="20"/>
                <w:szCs w:val="20"/>
                <w:lang w:val="en-GB"/>
              </w:rPr>
              <w:t>) = (4, 8, 2, 1, 1), </w:t>
            </w:r>
            <w:r w:rsidRPr="00A12B00">
              <w:rPr>
                <w:rFonts w:ascii="Times New Roman" w:eastAsia="Microsoft YaHei UI" w:hAnsi="Times New Roman" w:cs="Times New Roman"/>
                <w:color w:val="000000"/>
                <w:sz w:val="20"/>
                <w:szCs w:val="20"/>
              </w:rPr>
              <w:t>(</w:t>
            </w:r>
            <w:proofErr w:type="spellStart"/>
            <w:r w:rsidRPr="00A12B00">
              <w:rPr>
                <w:rFonts w:ascii="Times New Roman" w:eastAsia="Microsoft YaHei UI" w:hAnsi="Times New Roman" w:cs="Times New Roman"/>
                <w:color w:val="000000"/>
                <w:sz w:val="20"/>
                <w:szCs w:val="20"/>
              </w:rPr>
              <w:t>d</w:t>
            </w:r>
            <w:r w:rsidRPr="00A12B00">
              <w:rPr>
                <w:rFonts w:ascii="Times New Roman" w:eastAsia="Microsoft YaHei UI" w:hAnsi="Times New Roman" w:cs="Times New Roman"/>
                <w:color w:val="000000"/>
                <w:sz w:val="20"/>
                <w:szCs w:val="20"/>
                <w:vertAlign w:val="subscript"/>
              </w:rPr>
              <w:t>V</w:t>
            </w:r>
            <w:proofErr w:type="spellEnd"/>
            <w:r w:rsidRPr="00A12B00">
              <w:rPr>
                <w:rFonts w:ascii="Times New Roman" w:eastAsia="Microsoft YaHei UI" w:hAnsi="Times New Roman" w:cs="Times New Roman"/>
                <w:color w:val="000000"/>
                <w:sz w:val="20"/>
                <w:szCs w:val="20"/>
              </w:rPr>
              <w:t xml:space="preserve">, </w:t>
            </w:r>
            <w:proofErr w:type="spellStart"/>
            <w:r w:rsidRPr="00A12B00">
              <w:rPr>
                <w:rFonts w:ascii="Times New Roman" w:eastAsia="Microsoft YaHei UI" w:hAnsi="Times New Roman" w:cs="Times New Roman"/>
                <w:color w:val="000000"/>
                <w:sz w:val="20"/>
                <w:szCs w:val="20"/>
              </w:rPr>
              <w:t>d</w:t>
            </w:r>
            <w:r w:rsidRPr="00A12B00">
              <w:rPr>
                <w:rFonts w:ascii="Times New Roman" w:eastAsia="Microsoft YaHei UI" w:hAnsi="Times New Roman" w:cs="Times New Roman"/>
                <w:color w:val="000000"/>
                <w:sz w:val="20"/>
                <w:szCs w:val="20"/>
                <w:vertAlign w:val="subscript"/>
              </w:rPr>
              <w:t>H</w:t>
            </w:r>
            <w:proofErr w:type="spellEnd"/>
            <w:r w:rsidRPr="00A12B00">
              <w:rPr>
                <w:rFonts w:ascii="Times New Roman" w:eastAsia="Microsoft YaHei UI" w:hAnsi="Times New Roman" w:cs="Times New Roman"/>
                <w:color w:val="000000"/>
                <w:sz w:val="20"/>
                <w:szCs w:val="20"/>
              </w:rPr>
              <w:t>) = (0.5, 0.5) </w:t>
            </w:r>
            <w:r w:rsidRPr="00A12B00">
              <w:rPr>
                <w:rFonts w:ascii="Times New Roman" w:eastAsia="Microsoft YaHei UI" w:hAnsi="Times New Roman" w:cs="Times New Roman"/>
                <w:color w:val="000000"/>
                <w:sz w:val="20"/>
                <w:szCs w:val="20"/>
                <w:lang w:val="en-GB"/>
              </w:rPr>
              <w:t>λ as baseline]</w:t>
            </w:r>
          </w:p>
          <w:p w14:paraId="73B7C7AD" w14:textId="77777777" w:rsidR="007462A6" w:rsidRPr="00A12B00" w:rsidRDefault="007462A6" w:rsidP="00E87422">
            <w:pPr>
              <w:pStyle w:val="a1"/>
              <w:spacing w:after="0" w:afterAutospacing="0"/>
              <w:ind w:left="430" w:hanging="450"/>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t>      </w:t>
            </w:r>
            <w:proofErr w:type="gramStart"/>
            <w:r w:rsidRPr="00A12B00">
              <w:rPr>
                <w:rFonts w:ascii="Times New Roman" w:eastAsia="Microsoft YaHei UI" w:hAnsi="Times New Roman" w:cs="Times New Roman"/>
                <w:color w:val="000000"/>
                <w:sz w:val="20"/>
                <w:szCs w:val="20"/>
              </w:rPr>
              <w:t>   [</w:t>
            </w:r>
            <w:proofErr w:type="gramEnd"/>
            <w:r w:rsidRPr="00A12B00">
              <w:rPr>
                <w:rFonts w:ascii="Times New Roman" w:eastAsia="Microsoft YaHei UI" w:hAnsi="Times New Roman" w:cs="Times New Roman"/>
                <w:color w:val="000000"/>
                <w:sz w:val="20"/>
                <w:szCs w:val="20"/>
              </w:rPr>
              <w:t>Four panels: </w:t>
            </w:r>
            <w:r w:rsidRPr="00A12B00">
              <w:rPr>
                <w:rFonts w:ascii="Times New Roman" w:eastAsia="Microsoft YaHei UI" w:hAnsi="Times New Roman" w:cs="Times New Roman"/>
                <w:color w:val="000000"/>
                <w:sz w:val="20"/>
                <w:szCs w:val="20"/>
                <w:lang w:val="en-GB"/>
              </w:rPr>
              <w:t>(M, N, P, M</w:t>
            </w:r>
            <w:r w:rsidRPr="00A12B00">
              <w:rPr>
                <w:rFonts w:ascii="Times New Roman" w:eastAsia="Microsoft YaHei UI" w:hAnsi="Times New Roman" w:cs="Times New Roman"/>
                <w:color w:val="000000"/>
                <w:sz w:val="20"/>
                <w:szCs w:val="20"/>
                <w:vertAlign w:val="subscript"/>
                <w:lang w:val="en-GB"/>
              </w:rPr>
              <w:t>g</w:t>
            </w:r>
            <w:r w:rsidRPr="00A12B00">
              <w:rPr>
                <w:rFonts w:ascii="Times New Roman" w:eastAsia="Microsoft YaHei UI" w:hAnsi="Times New Roman" w:cs="Times New Roman"/>
                <w:color w:val="000000"/>
                <w:sz w:val="20"/>
                <w:szCs w:val="20"/>
                <w:lang w:val="en-GB"/>
              </w:rPr>
              <w:t>, N</w:t>
            </w:r>
            <w:r w:rsidRPr="00A12B00">
              <w:rPr>
                <w:rFonts w:ascii="Times New Roman" w:eastAsia="Microsoft YaHei UI" w:hAnsi="Times New Roman" w:cs="Times New Roman"/>
                <w:color w:val="000000"/>
                <w:sz w:val="20"/>
                <w:szCs w:val="20"/>
                <w:vertAlign w:val="subscript"/>
                <w:lang w:val="en-GB"/>
              </w:rPr>
              <w:t>g</w:t>
            </w:r>
            <w:r w:rsidRPr="00A12B00">
              <w:rPr>
                <w:rFonts w:ascii="Times New Roman" w:eastAsia="Microsoft YaHei UI" w:hAnsi="Times New Roman" w:cs="Times New Roman"/>
                <w:color w:val="000000"/>
                <w:sz w:val="20"/>
                <w:szCs w:val="20"/>
                <w:lang w:val="en-GB"/>
              </w:rPr>
              <w:t>) = (4, 8, 2, 2, 2), </w:t>
            </w:r>
            <w:r w:rsidRPr="00A12B00">
              <w:rPr>
                <w:rFonts w:ascii="Times New Roman" w:eastAsia="Microsoft YaHei UI" w:hAnsi="Times New Roman" w:cs="Times New Roman"/>
                <w:color w:val="000000"/>
                <w:sz w:val="20"/>
                <w:szCs w:val="20"/>
              </w:rPr>
              <w:t>(</w:t>
            </w:r>
            <w:proofErr w:type="spellStart"/>
            <w:r w:rsidRPr="00A12B00">
              <w:rPr>
                <w:rFonts w:ascii="Times New Roman" w:eastAsia="Microsoft YaHei UI" w:hAnsi="Times New Roman" w:cs="Times New Roman"/>
                <w:color w:val="000000"/>
                <w:sz w:val="20"/>
                <w:szCs w:val="20"/>
              </w:rPr>
              <w:t>d</w:t>
            </w:r>
            <w:r w:rsidRPr="00A12B00">
              <w:rPr>
                <w:rFonts w:ascii="Times New Roman" w:eastAsia="Microsoft YaHei UI" w:hAnsi="Times New Roman" w:cs="Times New Roman"/>
                <w:color w:val="000000"/>
                <w:sz w:val="20"/>
                <w:szCs w:val="20"/>
                <w:vertAlign w:val="subscript"/>
              </w:rPr>
              <w:t>V</w:t>
            </w:r>
            <w:proofErr w:type="spellEnd"/>
            <w:r w:rsidRPr="00A12B00">
              <w:rPr>
                <w:rFonts w:ascii="Times New Roman" w:eastAsia="Microsoft YaHei UI" w:hAnsi="Times New Roman" w:cs="Times New Roman"/>
                <w:color w:val="000000"/>
                <w:sz w:val="20"/>
                <w:szCs w:val="20"/>
              </w:rPr>
              <w:t xml:space="preserve">, </w:t>
            </w:r>
            <w:proofErr w:type="spellStart"/>
            <w:r w:rsidRPr="00A12B00">
              <w:rPr>
                <w:rFonts w:ascii="Times New Roman" w:eastAsia="Microsoft YaHei UI" w:hAnsi="Times New Roman" w:cs="Times New Roman"/>
                <w:color w:val="000000"/>
                <w:sz w:val="20"/>
                <w:szCs w:val="20"/>
              </w:rPr>
              <w:t>d</w:t>
            </w:r>
            <w:r w:rsidRPr="00A12B00">
              <w:rPr>
                <w:rFonts w:ascii="Times New Roman" w:eastAsia="Microsoft YaHei UI" w:hAnsi="Times New Roman" w:cs="Times New Roman"/>
                <w:color w:val="000000"/>
                <w:sz w:val="20"/>
                <w:szCs w:val="20"/>
                <w:vertAlign w:val="subscript"/>
              </w:rPr>
              <w:t>H</w:t>
            </w:r>
            <w:proofErr w:type="spellEnd"/>
            <w:r w:rsidRPr="00A12B00">
              <w:rPr>
                <w:rFonts w:ascii="Times New Roman" w:eastAsia="Microsoft YaHei UI" w:hAnsi="Times New Roman" w:cs="Times New Roman"/>
                <w:color w:val="000000"/>
                <w:sz w:val="20"/>
                <w:szCs w:val="20"/>
              </w:rPr>
              <w:t>) = (0.5, 0.5) </w:t>
            </w:r>
            <w:r w:rsidRPr="00A12B00">
              <w:rPr>
                <w:rFonts w:ascii="Times New Roman" w:eastAsia="Microsoft YaHei UI" w:hAnsi="Times New Roman" w:cs="Times New Roman"/>
                <w:color w:val="000000"/>
                <w:sz w:val="20"/>
                <w:szCs w:val="20"/>
                <w:lang w:val="en-GB"/>
              </w:rPr>
              <w:t>λ</w:t>
            </w:r>
            <w:r w:rsidRPr="00A12B00">
              <w:rPr>
                <w:rFonts w:ascii="Times New Roman" w:eastAsia="Microsoft YaHei UI" w:hAnsi="Times New Roman" w:cs="Times New Roman"/>
                <w:color w:val="000000"/>
                <w:sz w:val="20"/>
                <w:szCs w:val="20"/>
              </w:rPr>
              <w:t>. (</w:t>
            </w:r>
            <w:proofErr w:type="spellStart"/>
            <w:r w:rsidRPr="00A12B00">
              <w:rPr>
                <w:rFonts w:ascii="Times New Roman" w:eastAsia="Microsoft YaHei UI" w:hAnsi="Times New Roman" w:cs="Times New Roman"/>
                <w:color w:val="000000"/>
                <w:sz w:val="20"/>
                <w:szCs w:val="20"/>
              </w:rPr>
              <w:t>d</w:t>
            </w:r>
            <w:r w:rsidRPr="00A12B00">
              <w:rPr>
                <w:rFonts w:ascii="Times New Roman" w:eastAsia="Microsoft YaHei UI" w:hAnsi="Times New Roman" w:cs="Times New Roman"/>
                <w:color w:val="000000"/>
                <w:sz w:val="20"/>
                <w:szCs w:val="20"/>
                <w:vertAlign w:val="subscript"/>
              </w:rPr>
              <w:t>g,V</w:t>
            </w:r>
            <w:proofErr w:type="spellEnd"/>
            <w:r w:rsidRPr="00A12B00">
              <w:rPr>
                <w:rFonts w:ascii="Times New Roman" w:eastAsia="Microsoft YaHei UI" w:hAnsi="Times New Roman" w:cs="Times New Roman"/>
                <w:color w:val="000000"/>
                <w:sz w:val="20"/>
                <w:szCs w:val="20"/>
              </w:rPr>
              <w:t xml:space="preserve">, </w:t>
            </w:r>
            <w:proofErr w:type="spellStart"/>
            <w:r w:rsidRPr="00A12B00">
              <w:rPr>
                <w:rFonts w:ascii="Times New Roman" w:eastAsia="Microsoft YaHei UI" w:hAnsi="Times New Roman" w:cs="Times New Roman"/>
                <w:color w:val="000000"/>
                <w:sz w:val="20"/>
                <w:szCs w:val="20"/>
              </w:rPr>
              <w:t>d</w:t>
            </w:r>
            <w:r w:rsidRPr="00A12B00">
              <w:rPr>
                <w:rFonts w:ascii="Times New Roman" w:eastAsia="Microsoft YaHei UI" w:hAnsi="Times New Roman" w:cs="Times New Roman"/>
                <w:color w:val="000000"/>
                <w:sz w:val="20"/>
                <w:szCs w:val="20"/>
                <w:vertAlign w:val="subscript"/>
              </w:rPr>
              <w:t>g,H</w:t>
            </w:r>
            <w:proofErr w:type="spellEnd"/>
            <w:r w:rsidRPr="00A12B00">
              <w:rPr>
                <w:rFonts w:ascii="Times New Roman" w:eastAsia="Microsoft YaHei UI" w:hAnsi="Times New Roman" w:cs="Times New Roman"/>
                <w:color w:val="000000"/>
                <w:sz w:val="20"/>
                <w:szCs w:val="20"/>
              </w:rPr>
              <w:t>) = (2.0, 4.0) </w:t>
            </w:r>
            <w:r w:rsidRPr="00A12B00">
              <w:rPr>
                <w:rFonts w:ascii="Times New Roman" w:eastAsia="Microsoft YaHei UI" w:hAnsi="Times New Roman" w:cs="Times New Roman"/>
                <w:color w:val="000000"/>
                <w:sz w:val="20"/>
                <w:szCs w:val="20"/>
                <w:lang w:val="en-GB"/>
              </w:rPr>
              <w:t>λ as optional]</w:t>
            </w:r>
          </w:p>
          <w:p w14:paraId="6C744011" w14:textId="77777777" w:rsidR="007462A6" w:rsidRPr="00A12B00" w:rsidRDefault="007462A6" w:rsidP="00E87422">
            <w:pPr>
              <w:pStyle w:val="a1"/>
              <w:spacing w:after="0" w:afterAutospacing="0"/>
              <w:ind w:left="430" w:hanging="450"/>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t>         Other assumptions are not precluded.</w:t>
            </w:r>
          </w:p>
          <w:p w14:paraId="42CAAEB5" w14:textId="77777777" w:rsidR="007462A6" w:rsidRPr="00A12B00" w:rsidRDefault="007462A6" w:rsidP="00E87422">
            <w:pPr>
              <w:rPr>
                <w:rFonts w:eastAsia="Microsoft YaHei UI"/>
                <w:color w:val="000000"/>
              </w:rPr>
            </w:pPr>
            <w:r w:rsidRPr="00A12B00">
              <w:rPr>
                <w:rFonts w:eastAsia="Microsoft YaHei UI"/>
                <w:color w:val="000000"/>
              </w:rPr>
              <w:t> </w:t>
            </w:r>
          </w:p>
          <w:p w14:paraId="749D2A32" w14:textId="77777777" w:rsidR="007462A6" w:rsidRPr="00A12B00" w:rsidRDefault="007462A6" w:rsidP="00E87422">
            <w:pPr>
              <w:ind w:left="-20"/>
              <w:rPr>
                <w:rFonts w:eastAsia="Microsoft YaHei UI"/>
                <w:color w:val="000000"/>
              </w:rPr>
            </w:pPr>
            <w:r w:rsidRPr="00A12B00">
              <w:rPr>
                <w:rFonts w:eastAsia="Microsoft YaHei UI"/>
                <w:color w:val="000000"/>
              </w:rPr>
              <w:t xml:space="preserve">Companies to explain </w:t>
            </w:r>
            <w:proofErr w:type="spellStart"/>
            <w:r w:rsidRPr="00A12B00">
              <w:rPr>
                <w:rFonts w:eastAsia="Microsoft YaHei UI"/>
                <w:color w:val="000000"/>
              </w:rPr>
              <w:t>TXRU</w:t>
            </w:r>
            <w:proofErr w:type="spellEnd"/>
            <w:r w:rsidRPr="00A12B00">
              <w:rPr>
                <w:rFonts w:eastAsia="Microsoft YaHei UI"/>
                <w:color w:val="000000"/>
              </w:rPr>
              <w:t xml:space="preserve"> weights mapping.</w:t>
            </w:r>
          </w:p>
          <w:p w14:paraId="4C68B534" w14:textId="77777777" w:rsidR="007462A6" w:rsidRPr="00A12B00" w:rsidRDefault="007462A6" w:rsidP="00E87422">
            <w:pPr>
              <w:ind w:left="-20"/>
              <w:rPr>
                <w:rFonts w:eastAsia="Microsoft YaHei UI"/>
                <w:color w:val="000000"/>
              </w:rPr>
            </w:pPr>
            <w:r w:rsidRPr="00A12B00">
              <w:rPr>
                <w:rFonts w:eastAsia="Microsoft YaHei UI"/>
                <w:color w:val="000000"/>
              </w:rPr>
              <w:t>Companies to explain beam selection.</w:t>
            </w:r>
          </w:p>
          <w:p w14:paraId="67FC5B3D" w14:textId="77777777" w:rsidR="007462A6" w:rsidRPr="00A12B00" w:rsidRDefault="007462A6" w:rsidP="00E87422">
            <w:pPr>
              <w:ind w:left="-20"/>
              <w:rPr>
                <w:rFonts w:eastAsia="Microsoft YaHei UI"/>
                <w:color w:val="000000"/>
              </w:rPr>
            </w:pPr>
            <w:r w:rsidRPr="00A12B00">
              <w:rPr>
                <w:rFonts w:eastAsia="Microsoft YaHei UI"/>
                <w:color w:val="000000"/>
              </w:rPr>
              <w:t>Companies to explain number of BS beams</w:t>
            </w:r>
          </w:p>
        </w:tc>
      </w:tr>
      <w:tr w:rsidR="007462A6" w:rsidRPr="00A12B00" w14:paraId="0F3BD1B6"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11E9302" w14:textId="77777777" w:rsidR="007462A6" w:rsidRPr="00A12B00" w:rsidRDefault="007462A6" w:rsidP="00E87422">
            <w:pPr>
              <w:rPr>
                <w:rFonts w:eastAsia="Microsoft YaHei UI"/>
                <w:color w:val="000000"/>
              </w:rPr>
            </w:pPr>
            <w:r w:rsidRPr="00A12B00">
              <w:rPr>
                <w:rFonts w:eastAsia="Microsoft YaHei UI"/>
                <w:color w:val="000000"/>
              </w:rPr>
              <w:t>BS Antenna radiation pattern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CFA73DD" w14:textId="77777777" w:rsidR="007462A6" w:rsidRPr="00A12B00" w:rsidRDefault="007462A6" w:rsidP="00E87422">
            <w:pPr>
              <w:rPr>
                <w:rFonts w:eastAsia="Microsoft YaHei UI"/>
                <w:color w:val="000000"/>
              </w:rPr>
            </w:pPr>
            <w:r w:rsidRPr="00A12B00">
              <w:rPr>
                <w:rFonts w:eastAsia="Microsoft YaHei UI"/>
                <w:color w:val="000000"/>
              </w:rPr>
              <w:t>TR 38.802 Table A.2.1-6, Table A.2.1-7</w:t>
            </w:r>
          </w:p>
        </w:tc>
      </w:tr>
      <w:tr w:rsidR="007462A6" w:rsidRPr="00A12B00" w14:paraId="0D1ED5E9"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4E8E03A" w14:textId="77777777" w:rsidR="007462A6" w:rsidRPr="00A12B00" w:rsidRDefault="007462A6" w:rsidP="00E87422">
            <w:pPr>
              <w:rPr>
                <w:rFonts w:eastAsia="Microsoft YaHei UI"/>
                <w:color w:val="000000"/>
              </w:rPr>
            </w:pPr>
            <w:r w:rsidRPr="00A12B00">
              <w:rPr>
                <w:rFonts w:eastAsia="Microsoft YaHei UI"/>
                <w:color w:val="000000"/>
              </w:rPr>
              <w:t>UE Antenna Configuration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4EED1E1" w14:textId="77777777" w:rsidR="007462A6" w:rsidRPr="00A12B00" w:rsidRDefault="007462A6" w:rsidP="00E87422">
            <w:pPr>
              <w:rPr>
                <w:rFonts w:eastAsia="Microsoft YaHei UI"/>
                <w:color w:val="000000"/>
              </w:rPr>
            </w:pPr>
            <w:r w:rsidRPr="00A12B00">
              <w:rPr>
                <w:rFonts w:eastAsia="Microsoft YaHei UI"/>
                <w:color w:val="000000"/>
              </w:rPr>
              <w:t>[Panel structure: (</w:t>
            </w:r>
            <w:proofErr w:type="spellStart"/>
            <w:proofErr w:type="gramStart"/>
            <w:r w:rsidRPr="00A12B00">
              <w:rPr>
                <w:rFonts w:eastAsia="Microsoft YaHei UI"/>
                <w:color w:val="000000"/>
              </w:rPr>
              <w:t>M,N</w:t>
            </w:r>
            <w:proofErr w:type="gramEnd"/>
            <w:r w:rsidRPr="00A12B00">
              <w:rPr>
                <w:rFonts w:eastAsia="Microsoft YaHei UI"/>
                <w:color w:val="000000"/>
              </w:rPr>
              <w:t>,P</w:t>
            </w:r>
            <w:proofErr w:type="spellEnd"/>
            <w:r w:rsidRPr="00A12B00">
              <w:rPr>
                <w:rFonts w:eastAsia="Microsoft YaHei UI"/>
                <w:color w:val="000000"/>
              </w:rPr>
              <w:t>) = (1,4,2)]</w:t>
            </w:r>
          </w:p>
          <w:p w14:paraId="08F6A984" w14:textId="77777777" w:rsidR="007462A6" w:rsidRPr="00A12B00" w:rsidRDefault="007462A6" w:rsidP="00E87422">
            <w:pPr>
              <w:pStyle w:val="a1"/>
              <w:spacing w:after="0" w:afterAutospacing="0"/>
              <w:ind w:left="430" w:hanging="450"/>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t>         2 panels (left, right) with (Mg, Ng) = (1, 2) as baseline</w:t>
            </w:r>
          </w:p>
          <w:p w14:paraId="79D1DB55" w14:textId="77777777" w:rsidR="007462A6" w:rsidRPr="00A12B00" w:rsidRDefault="007462A6" w:rsidP="00E87422">
            <w:pPr>
              <w:pStyle w:val="a1"/>
              <w:spacing w:after="0" w:afterAutospacing="0"/>
              <w:ind w:left="430" w:hanging="450"/>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t>         Other assumptions are not precluded</w:t>
            </w:r>
          </w:p>
          <w:p w14:paraId="02D8366E" w14:textId="77777777" w:rsidR="007462A6" w:rsidRPr="00A12B00" w:rsidRDefault="007462A6" w:rsidP="00E87422">
            <w:pPr>
              <w:rPr>
                <w:rFonts w:eastAsia="Microsoft YaHei UI"/>
                <w:color w:val="000000"/>
              </w:rPr>
            </w:pPr>
            <w:r w:rsidRPr="00A12B00">
              <w:rPr>
                <w:rFonts w:eastAsia="Microsoft YaHei UI"/>
                <w:color w:val="000000"/>
              </w:rPr>
              <w:t> </w:t>
            </w:r>
          </w:p>
          <w:p w14:paraId="3BACD8D4" w14:textId="77777777" w:rsidR="007462A6" w:rsidRPr="00A12B00" w:rsidRDefault="007462A6" w:rsidP="00E87422">
            <w:pPr>
              <w:rPr>
                <w:rFonts w:eastAsia="Microsoft YaHei UI"/>
                <w:color w:val="000000"/>
              </w:rPr>
            </w:pPr>
            <w:r w:rsidRPr="00A12B00">
              <w:rPr>
                <w:rFonts w:eastAsia="Microsoft YaHei UI"/>
                <w:color w:val="000000"/>
              </w:rPr>
              <w:t xml:space="preserve">Companies to explain </w:t>
            </w:r>
            <w:proofErr w:type="spellStart"/>
            <w:r w:rsidRPr="00A12B00">
              <w:rPr>
                <w:rFonts w:eastAsia="Microsoft YaHei UI"/>
                <w:color w:val="000000"/>
              </w:rPr>
              <w:t>TXRU</w:t>
            </w:r>
            <w:proofErr w:type="spellEnd"/>
            <w:r w:rsidRPr="00A12B00">
              <w:rPr>
                <w:rFonts w:eastAsia="Microsoft YaHei UI"/>
                <w:color w:val="000000"/>
              </w:rPr>
              <w:t xml:space="preserve"> weights mapping.</w:t>
            </w:r>
          </w:p>
          <w:p w14:paraId="7106FFB4" w14:textId="77777777" w:rsidR="007462A6" w:rsidRPr="00A12B00" w:rsidRDefault="007462A6" w:rsidP="00E87422">
            <w:pPr>
              <w:rPr>
                <w:rFonts w:eastAsia="Microsoft YaHei UI"/>
                <w:color w:val="000000"/>
              </w:rPr>
            </w:pPr>
            <w:r w:rsidRPr="00A12B00">
              <w:rPr>
                <w:rFonts w:eastAsia="Microsoft YaHei UI"/>
                <w:color w:val="000000"/>
              </w:rPr>
              <w:t>Companies to explain beam and panel selection.</w:t>
            </w:r>
          </w:p>
          <w:p w14:paraId="348C8032" w14:textId="77777777" w:rsidR="007462A6" w:rsidRPr="00A12B00" w:rsidRDefault="007462A6" w:rsidP="00E87422">
            <w:pPr>
              <w:rPr>
                <w:rFonts w:eastAsia="Microsoft YaHei UI"/>
                <w:color w:val="000000"/>
              </w:rPr>
            </w:pPr>
            <w:r w:rsidRPr="00A12B00">
              <w:rPr>
                <w:rFonts w:eastAsia="Microsoft YaHei UI"/>
                <w:color w:val="000000"/>
              </w:rPr>
              <w:t>Companies to explain number of UE beams</w:t>
            </w:r>
          </w:p>
        </w:tc>
      </w:tr>
      <w:tr w:rsidR="007462A6" w:rsidRPr="00A12B00" w14:paraId="69027604"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300F3A7" w14:textId="77777777" w:rsidR="007462A6" w:rsidRPr="00A12B00" w:rsidRDefault="007462A6" w:rsidP="00E87422">
            <w:pPr>
              <w:rPr>
                <w:rFonts w:eastAsia="Microsoft YaHei UI"/>
                <w:color w:val="000000"/>
              </w:rPr>
            </w:pPr>
            <w:r w:rsidRPr="00A12B00">
              <w:rPr>
                <w:rFonts w:eastAsia="Microsoft YaHei UI"/>
                <w:color w:val="000000"/>
              </w:rPr>
              <w:t>UE Antenna radiation pattern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6904DB9" w14:textId="77777777" w:rsidR="007462A6" w:rsidRPr="00A12B00" w:rsidRDefault="007462A6" w:rsidP="00E87422">
            <w:pPr>
              <w:rPr>
                <w:rFonts w:eastAsia="Microsoft YaHei UI"/>
                <w:color w:val="000000"/>
              </w:rPr>
            </w:pPr>
            <w:r w:rsidRPr="00A12B00">
              <w:rPr>
                <w:rFonts w:eastAsia="Microsoft YaHei UI"/>
                <w:color w:val="000000"/>
              </w:rPr>
              <w:t>TR 38.802 Table A.2.1-8, Table A.2.1-10</w:t>
            </w:r>
          </w:p>
        </w:tc>
      </w:tr>
      <w:tr w:rsidR="007462A6" w:rsidRPr="00A12B00" w14:paraId="14E33C39"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E76600E" w14:textId="77777777" w:rsidR="007462A6" w:rsidRPr="00A12B00" w:rsidRDefault="007462A6" w:rsidP="00E87422">
            <w:pPr>
              <w:rPr>
                <w:rFonts w:eastAsia="Microsoft YaHei UI"/>
                <w:color w:val="000000"/>
              </w:rPr>
            </w:pPr>
            <w:r w:rsidRPr="00A12B00">
              <w:rPr>
                <w:rFonts w:eastAsia="Microsoft YaHei UI"/>
                <w:color w:val="000000"/>
              </w:rPr>
              <w:t>Beam correspondence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E4FC271" w14:textId="77777777" w:rsidR="007462A6" w:rsidRPr="00A12B00" w:rsidRDefault="007462A6" w:rsidP="00E87422">
            <w:pPr>
              <w:rPr>
                <w:rFonts w:eastAsia="Microsoft YaHei UI"/>
                <w:color w:val="000000"/>
              </w:rPr>
            </w:pPr>
            <w:r w:rsidRPr="00A12B00">
              <w:rPr>
                <w:rFonts w:eastAsia="Microsoft YaHei UI"/>
                <w:color w:val="000000"/>
              </w:rPr>
              <w:t xml:space="preserve">Companies to explain beam correspondence assumptions (in accordance </w:t>
            </w:r>
            <w:proofErr w:type="gramStart"/>
            <w:r w:rsidRPr="00A12B00">
              <w:rPr>
                <w:rFonts w:eastAsia="Microsoft YaHei UI"/>
                <w:color w:val="000000"/>
              </w:rPr>
              <w:t>to</w:t>
            </w:r>
            <w:proofErr w:type="gramEnd"/>
            <w:r w:rsidRPr="00A12B00">
              <w:rPr>
                <w:rFonts w:eastAsia="Microsoft YaHei UI"/>
                <w:color w:val="000000"/>
              </w:rPr>
              <w:t xml:space="preserve"> the two types agreed in RAN4)</w:t>
            </w:r>
          </w:p>
        </w:tc>
      </w:tr>
      <w:tr w:rsidR="007462A6" w:rsidRPr="00A12B00" w14:paraId="7743C801"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C8A2202" w14:textId="77777777" w:rsidR="007462A6" w:rsidRPr="00A12B00" w:rsidRDefault="007462A6" w:rsidP="00E87422">
            <w:pPr>
              <w:rPr>
                <w:rFonts w:eastAsia="Microsoft YaHei UI"/>
                <w:color w:val="000000"/>
              </w:rPr>
            </w:pPr>
            <w:r w:rsidRPr="00A12B00">
              <w:rPr>
                <w:rFonts w:eastAsia="Microsoft YaHei UI"/>
                <w:color w:val="000000"/>
              </w:rPr>
              <w:t>Link adaptation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A4795A0" w14:textId="77777777" w:rsidR="007462A6" w:rsidRPr="00A12B00" w:rsidRDefault="007462A6" w:rsidP="00E87422">
            <w:pPr>
              <w:rPr>
                <w:rFonts w:eastAsia="Microsoft YaHei UI"/>
                <w:color w:val="000000"/>
              </w:rPr>
            </w:pPr>
            <w:r w:rsidRPr="00A12B00">
              <w:rPr>
                <w:rFonts w:eastAsia="Microsoft YaHei UI"/>
                <w:color w:val="000000"/>
              </w:rPr>
              <w:t>Based on CSI-RS</w:t>
            </w:r>
          </w:p>
        </w:tc>
      </w:tr>
      <w:tr w:rsidR="007462A6" w:rsidRPr="00A12B00" w14:paraId="38BD5DA3"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E5CC6FF" w14:textId="77777777" w:rsidR="007462A6" w:rsidRPr="00A12B00" w:rsidRDefault="007462A6" w:rsidP="00E87422">
            <w:pPr>
              <w:rPr>
                <w:rFonts w:eastAsia="Microsoft YaHei UI"/>
                <w:color w:val="000000"/>
              </w:rPr>
            </w:pPr>
            <w:r w:rsidRPr="00A12B00">
              <w:rPr>
                <w:rFonts w:eastAsia="Microsoft YaHei UI"/>
                <w:color w:val="000000"/>
              </w:rPr>
              <w:t>Traffic Model</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84B0F8F" w14:textId="77777777" w:rsidR="007462A6" w:rsidRPr="00A12B00" w:rsidRDefault="007462A6" w:rsidP="00E87422">
            <w:pPr>
              <w:rPr>
                <w:rFonts w:eastAsia="Microsoft YaHei UI"/>
                <w:color w:val="000000"/>
                <w:lang w:val="en-US" w:eastAsia="zh-CN"/>
              </w:rPr>
            </w:pPr>
            <w:r w:rsidRPr="00A12B00">
              <w:rPr>
                <w:rFonts w:eastAsia="Microsoft YaHei UI"/>
                <w:color w:val="000000"/>
                <w:lang w:val="en-US" w:eastAsia="zh-CN"/>
              </w:rPr>
              <w:t>FFS:</w:t>
            </w:r>
          </w:p>
          <w:p w14:paraId="02A0C296" w14:textId="77777777" w:rsidR="007462A6" w:rsidRPr="00A12B00" w:rsidRDefault="007462A6" w:rsidP="007462A6">
            <w:pPr>
              <w:pStyle w:val="a1"/>
              <w:numPr>
                <w:ilvl w:val="0"/>
                <w:numId w:val="28"/>
              </w:numPr>
              <w:spacing w:before="0" w:beforeAutospacing="0"/>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t>Option 1: Full buffer</w:t>
            </w:r>
          </w:p>
          <w:p w14:paraId="6C559B9A" w14:textId="77777777" w:rsidR="007462A6" w:rsidRPr="00A12B00" w:rsidRDefault="007462A6" w:rsidP="007462A6">
            <w:pPr>
              <w:pStyle w:val="a1"/>
              <w:numPr>
                <w:ilvl w:val="0"/>
                <w:numId w:val="28"/>
              </w:numPr>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lastRenderedPageBreak/>
              <w:t>Option 2: FTP model</w:t>
            </w:r>
          </w:p>
          <w:p w14:paraId="2B3F5C1C" w14:textId="77777777" w:rsidR="007462A6" w:rsidRPr="00A12B00" w:rsidRDefault="007462A6" w:rsidP="00E87422">
            <w:pPr>
              <w:rPr>
                <w:rFonts w:eastAsia="Microsoft YaHei UI"/>
                <w:color w:val="000000"/>
              </w:rPr>
            </w:pPr>
            <w:r w:rsidRPr="00A12B00">
              <w:rPr>
                <w:rFonts w:eastAsia="Microsoft YaHei UI"/>
                <w:color w:val="000000"/>
              </w:rPr>
              <w:t>Other options are not precluded</w:t>
            </w:r>
          </w:p>
        </w:tc>
      </w:tr>
      <w:tr w:rsidR="007462A6" w:rsidRPr="00A12B00" w14:paraId="7D2DA448"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3BE0A49" w14:textId="77777777" w:rsidR="007462A6" w:rsidRPr="00A12B00" w:rsidRDefault="007462A6" w:rsidP="00E87422">
            <w:pPr>
              <w:rPr>
                <w:rFonts w:eastAsia="Microsoft YaHei UI"/>
                <w:color w:val="000000"/>
              </w:rPr>
            </w:pPr>
            <w:r w:rsidRPr="00A12B00">
              <w:rPr>
                <w:rFonts w:eastAsia="Microsoft YaHei UI"/>
                <w:color w:val="000000"/>
              </w:rPr>
              <w:lastRenderedPageBreak/>
              <w:t>Inter-panel calibration for UE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C9D64B7" w14:textId="77777777" w:rsidR="007462A6" w:rsidRPr="00A12B00" w:rsidRDefault="007462A6" w:rsidP="00E87422">
            <w:pPr>
              <w:rPr>
                <w:rFonts w:eastAsia="Microsoft YaHei UI"/>
                <w:color w:val="000000"/>
              </w:rPr>
            </w:pPr>
            <w:r w:rsidRPr="00A12B00">
              <w:rPr>
                <w:rFonts w:eastAsia="Microsoft YaHei UI"/>
                <w:color w:val="000000"/>
              </w:rPr>
              <w:t>Ideal, non-ideal following 38.802 (optional) – Explain any errors</w:t>
            </w:r>
          </w:p>
        </w:tc>
      </w:tr>
      <w:tr w:rsidR="007462A6" w:rsidRPr="00A12B00" w14:paraId="28DFDA0B"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B045C42" w14:textId="77777777" w:rsidR="007462A6" w:rsidRPr="00A12B00" w:rsidRDefault="007462A6" w:rsidP="00E87422">
            <w:pPr>
              <w:rPr>
                <w:rFonts w:eastAsia="Microsoft YaHei UI"/>
                <w:color w:val="000000"/>
              </w:rPr>
            </w:pPr>
            <w:r w:rsidRPr="00A12B00">
              <w:rPr>
                <w:rFonts w:eastAsia="Microsoft YaHei UI"/>
                <w:color w:val="000000"/>
              </w:rPr>
              <w:t>Control and RS overhead</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15444CA" w14:textId="77777777" w:rsidR="007462A6" w:rsidRPr="00A12B00" w:rsidRDefault="007462A6" w:rsidP="00E87422">
            <w:pPr>
              <w:rPr>
                <w:rFonts w:eastAsia="Microsoft YaHei UI"/>
                <w:color w:val="000000"/>
              </w:rPr>
            </w:pPr>
            <w:r w:rsidRPr="00A12B00">
              <w:rPr>
                <w:rFonts w:eastAsia="Microsoft YaHei UI"/>
                <w:color w:val="000000"/>
              </w:rPr>
              <w:t>Companies report details of the assumptions</w:t>
            </w:r>
          </w:p>
        </w:tc>
      </w:tr>
      <w:tr w:rsidR="007462A6" w:rsidRPr="00A12B00" w14:paraId="6FAC662A"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EBC979D" w14:textId="77777777" w:rsidR="007462A6" w:rsidRPr="00A12B00" w:rsidRDefault="007462A6" w:rsidP="00E87422">
            <w:pPr>
              <w:rPr>
                <w:rFonts w:eastAsia="Microsoft YaHei UI"/>
                <w:color w:val="000000"/>
              </w:rPr>
            </w:pPr>
            <w:r w:rsidRPr="00A12B00">
              <w:rPr>
                <w:rFonts w:eastAsia="Microsoft YaHei UI"/>
                <w:color w:val="000000"/>
              </w:rPr>
              <w:t>Control channel decoding</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4111DAE" w14:textId="77777777" w:rsidR="007462A6" w:rsidRPr="00A12B00" w:rsidRDefault="007462A6" w:rsidP="00E87422">
            <w:pPr>
              <w:rPr>
                <w:rFonts w:eastAsia="Microsoft YaHei UI"/>
                <w:color w:val="000000"/>
              </w:rPr>
            </w:pPr>
            <w:r w:rsidRPr="00A12B00">
              <w:rPr>
                <w:rFonts w:eastAsia="Microsoft YaHei UI"/>
                <w:color w:val="000000"/>
              </w:rPr>
              <w:t>Ideal or Non-ideal (Companies explain how it is modelled)</w:t>
            </w:r>
          </w:p>
        </w:tc>
      </w:tr>
      <w:tr w:rsidR="007462A6" w:rsidRPr="00A12B00" w14:paraId="6E50069B"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3D83DD0" w14:textId="77777777" w:rsidR="007462A6" w:rsidRPr="00A12B00" w:rsidRDefault="007462A6" w:rsidP="00E87422">
            <w:pPr>
              <w:rPr>
                <w:rFonts w:eastAsia="Microsoft YaHei UI"/>
                <w:color w:val="000000"/>
              </w:rPr>
            </w:pPr>
            <w:r w:rsidRPr="00A12B00">
              <w:rPr>
                <w:rFonts w:eastAsia="Microsoft YaHei UI"/>
                <w:color w:val="000000"/>
              </w:rPr>
              <w:t>UE receiver type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9C82569" w14:textId="77777777" w:rsidR="007462A6" w:rsidRPr="00A12B00" w:rsidRDefault="007462A6" w:rsidP="00E87422">
            <w:pPr>
              <w:rPr>
                <w:rFonts w:eastAsia="Microsoft YaHei UI"/>
                <w:color w:val="000000"/>
              </w:rPr>
            </w:pPr>
            <w:proofErr w:type="spellStart"/>
            <w:r w:rsidRPr="00A12B00">
              <w:rPr>
                <w:rFonts w:eastAsia="Microsoft YaHei UI"/>
                <w:color w:val="000000"/>
              </w:rPr>
              <w:t>MMSE</w:t>
            </w:r>
            <w:proofErr w:type="spellEnd"/>
            <w:r w:rsidRPr="00A12B00">
              <w:rPr>
                <w:rFonts w:eastAsia="Microsoft YaHei UI"/>
                <w:color w:val="000000"/>
              </w:rPr>
              <w:t>-IRC as the baseline, other advanced receiver is not precluded</w:t>
            </w:r>
          </w:p>
        </w:tc>
      </w:tr>
      <w:tr w:rsidR="007462A6" w:rsidRPr="00A12B00" w14:paraId="046B8D62"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F1A63DE" w14:textId="77777777" w:rsidR="007462A6" w:rsidRPr="00A12B00" w:rsidRDefault="007462A6" w:rsidP="00E87422">
            <w:pPr>
              <w:rPr>
                <w:rFonts w:eastAsia="Microsoft YaHei UI"/>
                <w:color w:val="000000"/>
              </w:rPr>
            </w:pPr>
            <w:r w:rsidRPr="00A12B00">
              <w:rPr>
                <w:rFonts w:eastAsia="Microsoft YaHei UI"/>
                <w:color w:val="000000"/>
              </w:rPr>
              <w:t>BF scheme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276035C" w14:textId="77777777" w:rsidR="007462A6" w:rsidRPr="00A12B00" w:rsidRDefault="007462A6" w:rsidP="00E87422">
            <w:pPr>
              <w:rPr>
                <w:rFonts w:eastAsia="Microsoft YaHei UI"/>
                <w:color w:val="000000"/>
              </w:rPr>
            </w:pPr>
            <w:r w:rsidRPr="00A12B00">
              <w:rPr>
                <w:rFonts w:eastAsia="Microsoft YaHei UI"/>
                <w:color w:val="000000"/>
              </w:rPr>
              <w:t>Companies explain what scheme is used</w:t>
            </w:r>
          </w:p>
        </w:tc>
      </w:tr>
      <w:tr w:rsidR="007462A6" w:rsidRPr="00A12B00" w14:paraId="7468F18C"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D1B9B7B" w14:textId="77777777" w:rsidR="007462A6" w:rsidRPr="00A12B00" w:rsidRDefault="007462A6" w:rsidP="00E87422">
            <w:pPr>
              <w:rPr>
                <w:rFonts w:eastAsia="Microsoft YaHei UI"/>
                <w:color w:val="000000"/>
              </w:rPr>
            </w:pPr>
            <w:r w:rsidRPr="00A12B00">
              <w:rPr>
                <w:rFonts w:eastAsia="Microsoft YaHei UI"/>
                <w:color w:val="000000"/>
              </w:rPr>
              <w:t>Transmission scheme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72894F8" w14:textId="77777777" w:rsidR="007462A6" w:rsidRPr="00A12B00" w:rsidRDefault="007462A6" w:rsidP="00E87422">
            <w:pPr>
              <w:rPr>
                <w:rFonts w:eastAsia="Microsoft YaHei UI"/>
                <w:color w:val="000000"/>
              </w:rPr>
            </w:pPr>
            <w:r w:rsidRPr="00A12B00">
              <w:rPr>
                <w:rFonts w:eastAsia="Microsoft YaHei UI"/>
                <w:color w:val="000000"/>
              </w:rPr>
              <w:t>Multi-antenna port transmission schemes</w:t>
            </w:r>
          </w:p>
          <w:p w14:paraId="0AE7A9C7" w14:textId="77777777" w:rsidR="007462A6" w:rsidRPr="00A12B00" w:rsidRDefault="007462A6" w:rsidP="00E87422">
            <w:pPr>
              <w:rPr>
                <w:rFonts w:eastAsia="Microsoft YaHei UI"/>
                <w:color w:val="000000"/>
              </w:rPr>
            </w:pPr>
            <w:r w:rsidRPr="00A12B00">
              <w:rPr>
                <w:rFonts w:eastAsia="Microsoft YaHei UI"/>
                <w:color w:val="000000"/>
              </w:rPr>
              <w:t>Note: Companies explain details of the using transmission scheme.</w:t>
            </w:r>
          </w:p>
        </w:tc>
      </w:tr>
      <w:tr w:rsidR="007462A6" w:rsidRPr="00A12B00" w14:paraId="10D9DE22"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9077D88" w14:textId="77777777" w:rsidR="007462A6" w:rsidRPr="00A12B00" w:rsidRDefault="007462A6" w:rsidP="00E87422">
            <w:pPr>
              <w:rPr>
                <w:rFonts w:eastAsia="Microsoft YaHei UI"/>
                <w:color w:val="000000"/>
              </w:rPr>
            </w:pPr>
            <w:r w:rsidRPr="00A12B00">
              <w:rPr>
                <w:rFonts w:eastAsia="Microsoft YaHei UI"/>
                <w:color w:val="000000"/>
              </w:rPr>
              <w:t>Other simulation assumptions</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F67C1C5" w14:textId="77777777" w:rsidR="007462A6" w:rsidRPr="00A12B00" w:rsidRDefault="007462A6" w:rsidP="00E87422">
            <w:pPr>
              <w:rPr>
                <w:rFonts w:eastAsia="Microsoft YaHei UI"/>
                <w:color w:val="000000"/>
              </w:rPr>
            </w:pPr>
            <w:r w:rsidRPr="00A12B00">
              <w:rPr>
                <w:rFonts w:eastAsia="Microsoft YaHei UI"/>
                <w:color w:val="000000"/>
              </w:rPr>
              <w:t xml:space="preserve">Companies to explain serving </w:t>
            </w:r>
            <w:proofErr w:type="spellStart"/>
            <w:r w:rsidRPr="00A12B00">
              <w:rPr>
                <w:rFonts w:eastAsia="Microsoft YaHei UI"/>
                <w:color w:val="000000"/>
              </w:rPr>
              <w:t>TRP</w:t>
            </w:r>
            <w:proofErr w:type="spellEnd"/>
            <w:r w:rsidRPr="00A12B00">
              <w:rPr>
                <w:rFonts w:eastAsia="Microsoft YaHei UI"/>
                <w:color w:val="000000"/>
              </w:rPr>
              <w:t xml:space="preserve"> selection</w:t>
            </w:r>
          </w:p>
          <w:p w14:paraId="3A8163AE" w14:textId="77777777" w:rsidR="007462A6" w:rsidRPr="00A12B00" w:rsidRDefault="007462A6" w:rsidP="00E87422">
            <w:pPr>
              <w:rPr>
                <w:rFonts w:eastAsia="Microsoft YaHei UI"/>
                <w:color w:val="000000"/>
              </w:rPr>
            </w:pPr>
            <w:r w:rsidRPr="00A12B00">
              <w:rPr>
                <w:rFonts w:eastAsia="Microsoft YaHei UI"/>
                <w:color w:val="000000"/>
              </w:rPr>
              <w:t>Companies to explain scheduling algorithm</w:t>
            </w:r>
          </w:p>
        </w:tc>
      </w:tr>
      <w:tr w:rsidR="007462A6" w:rsidRPr="00A12B00" w14:paraId="41764229"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12B829D" w14:textId="77777777" w:rsidR="007462A6" w:rsidRPr="00A12B00" w:rsidRDefault="007462A6" w:rsidP="00E87422">
            <w:pPr>
              <w:rPr>
                <w:rFonts w:eastAsia="Microsoft YaHei UI"/>
                <w:color w:val="000000"/>
              </w:rPr>
            </w:pPr>
            <w:r w:rsidRPr="00A12B00">
              <w:rPr>
                <w:rFonts w:eastAsia="Microsoft YaHei UI"/>
                <w:color w:val="000000"/>
              </w:rPr>
              <w:t>Other potential impairments</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D3E86B8" w14:textId="77777777" w:rsidR="007462A6" w:rsidRPr="00A12B00" w:rsidRDefault="007462A6" w:rsidP="00E87422">
            <w:pPr>
              <w:rPr>
                <w:rFonts w:eastAsia="Microsoft YaHei UI"/>
                <w:color w:val="000000"/>
              </w:rPr>
            </w:pPr>
            <w:r w:rsidRPr="00A12B00">
              <w:rPr>
                <w:rFonts w:eastAsia="Microsoft YaHei UI"/>
                <w:color w:val="000000"/>
              </w:rPr>
              <w:t>Not modelled (assumed ideal).</w:t>
            </w:r>
          </w:p>
          <w:p w14:paraId="72C317D5" w14:textId="77777777" w:rsidR="007462A6" w:rsidRPr="00A12B00" w:rsidRDefault="007462A6" w:rsidP="00E87422">
            <w:pPr>
              <w:rPr>
                <w:rFonts w:eastAsia="Microsoft YaHei UI"/>
                <w:color w:val="000000"/>
              </w:rPr>
            </w:pPr>
            <w:r w:rsidRPr="00A12B00">
              <w:rPr>
                <w:rFonts w:eastAsia="Microsoft YaHei UI"/>
                <w:color w:val="000000"/>
              </w:rPr>
              <w:t>If impairments are included, companies will report the details of the assumed impairments</w:t>
            </w:r>
          </w:p>
        </w:tc>
      </w:tr>
      <w:tr w:rsidR="007462A6" w:rsidRPr="00A12B00" w14:paraId="6AD988B2" w14:textId="77777777" w:rsidTr="00E87422">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0D4FB6E" w14:textId="77777777" w:rsidR="007462A6" w:rsidRPr="00A12B00" w:rsidRDefault="007462A6" w:rsidP="00E87422">
            <w:pPr>
              <w:rPr>
                <w:rFonts w:eastAsia="Microsoft YaHei UI"/>
                <w:color w:val="000000"/>
              </w:rPr>
            </w:pPr>
            <w:r w:rsidRPr="00A12B00">
              <w:rPr>
                <w:rFonts w:eastAsia="Microsoft YaHei UI"/>
                <w:color w:val="000000"/>
              </w:rPr>
              <w:t>BS Tx Power</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5BE9150" w14:textId="77777777" w:rsidR="007462A6" w:rsidRPr="00A12B00" w:rsidRDefault="007462A6" w:rsidP="00E87422">
            <w:pPr>
              <w:rPr>
                <w:rFonts w:eastAsia="Microsoft YaHei UI"/>
                <w:color w:val="000000"/>
              </w:rPr>
            </w:pPr>
            <w:r w:rsidRPr="00A12B00">
              <w:rPr>
                <w:rFonts w:eastAsia="Microsoft YaHei UI"/>
                <w:color w:val="000000"/>
              </w:rPr>
              <w:t>[40 dBm]</w:t>
            </w:r>
          </w:p>
        </w:tc>
      </w:tr>
      <w:tr w:rsidR="007462A6" w:rsidRPr="00A12B00" w14:paraId="39F813D5" w14:textId="77777777" w:rsidTr="00E87422">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65DFE50" w14:textId="77777777" w:rsidR="007462A6" w:rsidRPr="00A12B00" w:rsidRDefault="007462A6" w:rsidP="00E87422">
            <w:pPr>
              <w:rPr>
                <w:rFonts w:eastAsia="Microsoft YaHei UI"/>
                <w:color w:val="000000"/>
              </w:rPr>
            </w:pPr>
            <w:r w:rsidRPr="00A12B00">
              <w:rPr>
                <w:rFonts w:eastAsia="Microsoft YaHei UI"/>
                <w:color w:val="000000"/>
              </w:rPr>
              <w:t>Maximum UE Tx Power</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EF22166" w14:textId="77777777" w:rsidR="007462A6" w:rsidRPr="00A12B00" w:rsidRDefault="007462A6" w:rsidP="00E87422">
            <w:pPr>
              <w:rPr>
                <w:rFonts w:eastAsia="Microsoft YaHei UI"/>
                <w:color w:val="000000"/>
              </w:rPr>
            </w:pPr>
            <w:r w:rsidRPr="00A12B00">
              <w:rPr>
                <w:rFonts w:eastAsia="Microsoft YaHei UI"/>
                <w:color w:val="000000"/>
              </w:rPr>
              <w:t>23 dBm</w:t>
            </w:r>
          </w:p>
        </w:tc>
      </w:tr>
      <w:tr w:rsidR="007462A6" w:rsidRPr="00A12B00" w14:paraId="43B1526D" w14:textId="77777777" w:rsidTr="00E87422">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D1D9AAE" w14:textId="77777777" w:rsidR="007462A6" w:rsidRPr="00A12B00" w:rsidRDefault="007462A6" w:rsidP="00E87422">
            <w:pPr>
              <w:rPr>
                <w:rFonts w:eastAsia="Microsoft YaHei UI"/>
                <w:color w:val="000000"/>
              </w:rPr>
            </w:pPr>
            <w:r w:rsidRPr="00A12B00">
              <w:rPr>
                <w:rFonts w:eastAsia="Microsoft YaHei UI"/>
                <w:color w:val="000000"/>
              </w:rPr>
              <w:t>BS receiver Noise Figure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3C41046" w14:textId="77777777" w:rsidR="007462A6" w:rsidRPr="00A12B00" w:rsidRDefault="007462A6" w:rsidP="00E87422">
            <w:pPr>
              <w:rPr>
                <w:rFonts w:eastAsia="Microsoft YaHei UI"/>
                <w:color w:val="000000"/>
              </w:rPr>
            </w:pPr>
            <w:r w:rsidRPr="00A12B00">
              <w:rPr>
                <w:rFonts w:eastAsia="Microsoft YaHei UI"/>
                <w:color w:val="000000"/>
              </w:rPr>
              <w:t>7 dB</w:t>
            </w:r>
          </w:p>
        </w:tc>
      </w:tr>
      <w:tr w:rsidR="007462A6" w:rsidRPr="00A12B00" w14:paraId="032AC6A3" w14:textId="77777777" w:rsidTr="00E87422">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4B40953" w14:textId="77777777" w:rsidR="007462A6" w:rsidRPr="00A12B00" w:rsidRDefault="007462A6" w:rsidP="00E87422">
            <w:pPr>
              <w:rPr>
                <w:rFonts w:eastAsia="Microsoft YaHei UI"/>
                <w:color w:val="000000"/>
              </w:rPr>
            </w:pPr>
            <w:r w:rsidRPr="00A12B00">
              <w:rPr>
                <w:rFonts w:eastAsia="Microsoft YaHei UI"/>
                <w:color w:val="000000"/>
              </w:rPr>
              <w:t>UE receiver Noise Figure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9D673F2" w14:textId="77777777" w:rsidR="007462A6" w:rsidRPr="00A12B00" w:rsidRDefault="007462A6" w:rsidP="00E87422">
            <w:pPr>
              <w:rPr>
                <w:rFonts w:eastAsia="Microsoft YaHei UI"/>
                <w:color w:val="000000"/>
              </w:rPr>
            </w:pPr>
            <w:r w:rsidRPr="00A12B00">
              <w:rPr>
                <w:rFonts w:eastAsia="Microsoft YaHei UI"/>
                <w:color w:val="000000"/>
              </w:rPr>
              <w:t>10 dB</w:t>
            </w:r>
          </w:p>
        </w:tc>
      </w:tr>
      <w:tr w:rsidR="007462A6" w:rsidRPr="00A12B00" w14:paraId="51F7A0DC" w14:textId="77777777" w:rsidTr="00E87422">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B1305C7" w14:textId="77777777" w:rsidR="007462A6" w:rsidRPr="00A12B00" w:rsidRDefault="007462A6" w:rsidP="00E87422">
            <w:pPr>
              <w:rPr>
                <w:rFonts w:eastAsia="Microsoft YaHei UI"/>
                <w:color w:val="000000"/>
              </w:rPr>
            </w:pPr>
            <w:r w:rsidRPr="00A12B00">
              <w:rPr>
                <w:rFonts w:eastAsia="Microsoft YaHei UI"/>
                <w:color w:val="000000"/>
              </w:rPr>
              <w:t>Inter site distance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3D15D5D" w14:textId="77777777" w:rsidR="007462A6" w:rsidRPr="00A12B00" w:rsidRDefault="007462A6" w:rsidP="00E87422">
            <w:pPr>
              <w:rPr>
                <w:rFonts w:eastAsia="Microsoft YaHei UI"/>
                <w:color w:val="000000"/>
              </w:rPr>
            </w:pPr>
            <w:r w:rsidRPr="00A12B00">
              <w:rPr>
                <w:rFonts w:eastAsia="Microsoft YaHei UI"/>
                <w:color w:val="000000"/>
              </w:rPr>
              <w:t>200m</w:t>
            </w:r>
          </w:p>
        </w:tc>
      </w:tr>
      <w:tr w:rsidR="007462A6" w:rsidRPr="00A12B00" w14:paraId="27139F41" w14:textId="77777777" w:rsidTr="00E87422">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3E2FD3A" w14:textId="77777777" w:rsidR="007462A6" w:rsidRPr="00A12B00" w:rsidRDefault="007462A6" w:rsidP="00E87422">
            <w:pPr>
              <w:rPr>
                <w:rFonts w:eastAsia="Microsoft YaHei UI"/>
                <w:color w:val="000000"/>
              </w:rPr>
            </w:pPr>
            <w:r w:rsidRPr="00A12B00">
              <w:rPr>
                <w:rFonts w:eastAsia="Microsoft YaHei UI"/>
                <w:color w:val="000000"/>
              </w:rPr>
              <w:t>BS Antenna height</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61963B9" w14:textId="77777777" w:rsidR="007462A6" w:rsidRPr="00A12B00" w:rsidRDefault="007462A6" w:rsidP="00E87422">
            <w:pPr>
              <w:rPr>
                <w:rFonts w:eastAsia="Microsoft YaHei UI"/>
                <w:color w:val="000000"/>
              </w:rPr>
            </w:pPr>
            <w:r w:rsidRPr="00A12B00">
              <w:rPr>
                <w:rFonts w:eastAsia="Microsoft YaHei UI"/>
                <w:color w:val="000000"/>
              </w:rPr>
              <w:t>25m</w:t>
            </w:r>
          </w:p>
        </w:tc>
      </w:tr>
      <w:tr w:rsidR="007462A6" w:rsidRPr="00A12B00" w14:paraId="5AA8F737" w14:textId="77777777" w:rsidTr="00E87422">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6D13B6F" w14:textId="77777777" w:rsidR="007462A6" w:rsidRPr="00A12B00" w:rsidRDefault="007462A6" w:rsidP="00E87422">
            <w:pPr>
              <w:rPr>
                <w:rFonts w:eastAsia="Microsoft YaHei UI"/>
                <w:color w:val="000000"/>
              </w:rPr>
            </w:pPr>
            <w:r w:rsidRPr="00A12B00">
              <w:rPr>
                <w:rFonts w:eastAsia="Microsoft YaHei UI"/>
                <w:color w:val="000000"/>
              </w:rPr>
              <w:t>UE Antenna height</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3E1DB5B" w14:textId="77777777" w:rsidR="007462A6" w:rsidRPr="00A12B00" w:rsidRDefault="007462A6" w:rsidP="00E87422">
            <w:pPr>
              <w:rPr>
                <w:rFonts w:eastAsia="Microsoft YaHei UI"/>
                <w:color w:val="000000"/>
              </w:rPr>
            </w:pPr>
            <w:r w:rsidRPr="00A12B00">
              <w:rPr>
                <w:rFonts w:eastAsia="Microsoft YaHei UI"/>
                <w:color w:val="000000"/>
              </w:rPr>
              <w:t>1.5 m</w:t>
            </w:r>
          </w:p>
        </w:tc>
      </w:tr>
      <w:tr w:rsidR="007462A6" w:rsidRPr="00A12B00" w14:paraId="3511AF21" w14:textId="77777777" w:rsidTr="00E87422">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F20EBEC" w14:textId="77777777" w:rsidR="007462A6" w:rsidRPr="00A12B00" w:rsidRDefault="007462A6" w:rsidP="00E87422">
            <w:pPr>
              <w:rPr>
                <w:rFonts w:eastAsia="Microsoft YaHei UI"/>
                <w:color w:val="000000"/>
              </w:rPr>
            </w:pPr>
            <w:r w:rsidRPr="00A12B00">
              <w:rPr>
                <w:rFonts w:eastAsia="Microsoft YaHei UI"/>
                <w:color w:val="000000"/>
              </w:rPr>
              <w:t>Car penetration Loss</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D0788A3" w14:textId="77777777" w:rsidR="007462A6" w:rsidRPr="00A12B00" w:rsidRDefault="007462A6" w:rsidP="00E87422">
            <w:pPr>
              <w:rPr>
                <w:rFonts w:eastAsia="Microsoft YaHei UI"/>
                <w:color w:val="000000"/>
              </w:rPr>
            </w:pPr>
            <w:r w:rsidRPr="00A12B00">
              <w:rPr>
                <w:rFonts w:eastAsia="Microsoft YaHei UI"/>
                <w:color w:val="000000"/>
              </w:rPr>
              <w:t xml:space="preserve">38.901, sec 7.4.3.2: μ = 9 dB, </w:t>
            </w:r>
            <w:proofErr w:type="spellStart"/>
            <w:r w:rsidRPr="00A12B00">
              <w:rPr>
                <w:rFonts w:eastAsia="Microsoft YaHei UI"/>
                <w:color w:val="000000"/>
              </w:rPr>
              <w:t>σ</w:t>
            </w:r>
            <w:r w:rsidRPr="00A12B00">
              <w:rPr>
                <w:rFonts w:eastAsia="Microsoft YaHei UI"/>
                <w:color w:val="000000"/>
                <w:vertAlign w:val="subscript"/>
              </w:rPr>
              <w:t>p</w:t>
            </w:r>
            <w:proofErr w:type="spellEnd"/>
            <w:r w:rsidRPr="00A12B00">
              <w:rPr>
                <w:rFonts w:eastAsia="Microsoft YaHei UI"/>
                <w:color w:val="000000"/>
              </w:rPr>
              <w:t> = 5 dB</w:t>
            </w:r>
          </w:p>
        </w:tc>
      </w:tr>
    </w:tbl>
    <w:p w14:paraId="5093C980" w14:textId="77777777" w:rsidR="007462A6" w:rsidRPr="00A12B00" w:rsidRDefault="007462A6" w:rsidP="007462A6">
      <w:pPr>
        <w:rPr>
          <w:highlight w:val="green"/>
        </w:rPr>
      </w:pPr>
      <w:r w:rsidRPr="00A12B00">
        <w:rPr>
          <w:highlight w:val="green"/>
        </w:rPr>
        <w:t>Agreement</w:t>
      </w:r>
    </w:p>
    <w:p w14:paraId="50A6082B" w14:textId="77777777" w:rsidR="007462A6" w:rsidRPr="00A12B00" w:rsidRDefault="007462A6" w:rsidP="007462A6">
      <w:pPr>
        <w:pStyle w:val="ListParagraph"/>
        <w:widowControl w:val="0"/>
        <w:numPr>
          <w:ilvl w:val="0"/>
          <w:numId w:val="21"/>
        </w:numPr>
        <w:overflowPunct/>
        <w:autoSpaceDE/>
        <w:autoSpaceDN/>
        <w:adjustRightInd/>
        <w:spacing w:after="0"/>
        <w:jc w:val="both"/>
        <w:textAlignment w:val="auto"/>
      </w:pPr>
      <w:r w:rsidRPr="00A12B00">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0C943D34" w14:textId="77777777" w:rsidR="007462A6" w:rsidRPr="00A12B00" w:rsidRDefault="007462A6" w:rsidP="007462A6">
      <w:pPr>
        <w:pStyle w:val="ListParagraph"/>
        <w:widowControl w:val="0"/>
        <w:numPr>
          <w:ilvl w:val="1"/>
          <w:numId w:val="20"/>
        </w:numPr>
        <w:overflowPunct/>
        <w:autoSpaceDE/>
        <w:autoSpaceDN/>
        <w:adjustRightInd/>
        <w:spacing w:after="0"/>
        <w:jc w:val="both"/>
        <w:textAlignment w:val="auto"/>
      </w:pPr>
      <w:r w:rsidRPr="00A12B00">
        <w:t>Option #2: Linear trajectory model with random direction change.</w:t>
      </w:r>
    </w:p>
    <w:p w14:paraId="2DFCB6BA" w14:textId="77777777" w:rsidR="007462A6" w:rsidRPr="00A12B00" w:rsidRDefault="007462A6" w:rsidP="007462A6">
      <w:pPr>
        <w:pStyle w:val="ListParagraph"/>
        <w:widowControl w:val="0"/>
        <w:numPr>
          <w:ilvl w:val="2"/>
          <w:numId w:val="20"/>
        </w:numPr>
        <w:overflowPunct/>
        <w:autoSpaceDE/>
        <w:autoSpaceDN/>
        <w:adjustRightInd/>
        <w:spacing w:after="0"/>
        <w:jc w:val="both"/>
        <w:textAlignment w:val="auto"/>
      </w:pPr>
      <w:r w:rsidRPr="00A12B00">
        <w:t xml:space="preserve">UE moving trajectory: UE will move </w:t>
      </w:r>
      <w:proofErr w:type="spellStart"/>
      <w:r w:rsidRPr="00A12B00">
        <w:t>straightly</w:t>
      </w:r>
      <w:proofErr w:type="spellEnd"/>
      <w:r w:rsidRPr="00A12B00">
        <w:t xml:space="preserve"> along the selected direction to the end of </w:t>
      </w:r>
      <w:proofErr w:type="gramStart"/>
      <w:r w:rsidRPr="00A12B00">
        <w:t>a</w:t>
      </w:r>
      <w:r w:rsidRPr="00A12B00">
        <w:rPr>
          <w:strike/>
          <w:color w:val="5B9BD5"/>
        </w:rPr>
        <w:t>n</w:t>
      </w:r>
      <w:proofErr w:type="gramEnd"/>
      <w:r w:rsidRPr="00A12B00">
        <w:t xml:space="preserve"> time interval, where the length of the time interval is provided by using an exponential distribution with average interval length, e.g., 5s, with granularity of 100 </w:t>
      </w:r>
      <w:proofErr w:type="spellStart"/>
      <w:r w:rsidRPr="00A12B00">
        <w:t>ms</w:t>
      </w:r>
      <w:proofErr w:type="spellEnd"/>
      <w:r w:rsidRPr="00A12B00">
        <w:t xml:space="preserve">. </w:t>
      </w:r>
    </w:p>
    <w:p w14:paraId="52FAD84F" w14:textId="77777777" w:rsidR="007462A6" w:rsidRPr="00A12B00" w:rsidRDefault="007462A6" w:rsidP="007462A6">
      <w:pPr>
        <w:pStyle w:val="ListParagraph"/>
        <w:widowControl w:val="0"/>
        <w:numPr>
          <w:ilvl w:val="3"/>
          <w:numId w:val="20"/>
        </w:numPr>
        <w:overflowPunct/>
        <w:autoSpaceDE/>
        <w:autoSpaceDN/>
        <w:adjustRightInd/>
        <w:spacing w:after="0"/>
        <w:jc w:val="both"/>
        <w:textAlignment w:val="auto"/>
      </w:pPr>
      <w:r w:rsidRPr="00A12B00">
        <w:t xml:space="preserve">UE moving direction change: At the end of the time interval, UE will change the moving direction with the angle difference </w:t>
      </w:r>
      <w:proofErr w:type="spellStart"/>
      <w:r w:rsidRPr="00A12B00">
        <w:t>A_diff</w:t>
      </w:r>
      <w:proofErr w:type="spellEnd"/>
      <w:r w:rsidRPr="00A12B00">
        <w:t xml:space="preserve"> from the beginning of the time interval, provided by using a uniform distribution within [-45°, 45°].</w:t>
      </w:r>
    </w:p>
    <w:p w14:paraId="7C492743" w14:textId="77777777" w:rsidR="007462A6" w:rsidRPr="00A12B00" w:rsidRDefault="007462A6" w:rsidP="007462A6">
      <w:pPr>
        <w:pStyle w:val="ListParagraph"/>
        <w:widowControl w:val="0"/>
        <w:numPr>
          <w:ilvl w:val="3"/>
          <w:numId w:val="20"/>
        </w:numPr>
        <w:overflowPunct/>
        <w:autoSpaceDE/>
        <w:autoSpaceDN/>
        <w:adjustRightInd/>
        <w:spacing w:after="0"/>
        <w:jc w:val="both"/>
        <w:textAlignment w:val="auto"/>
      </w:pPr>
      <w:r w:rsidRPr="00A12B00">
        <w:t xml:space="preserve">UE move </w:t>
      </w:r>
      <w:proofErr w:type="spellStart"/>
      <w:r w:rsidRPr="00A12B00">
        <w:t>straightly</w:t>
      </w:r>
      <w:proofErr w:type="spellEnd"/>
      <w:r w:rsidRPr="00A12B00">
        <w:t xml:space="preserve"> within the time interval with the fixed speed.</w:t>
      </w:r>
    </w:p>
    <w:p w14:paraId="1D742A01" w14:textId="77777777" w:rsidR="007462A6" w:rsidRPr="00A12B00" w:rsidRDefault="007462A6" w:rsidP="007462A6">
      <w:pPr>
        <w:numPr>
          <w:ilvl w:val="2"/>
          <w:numId w:val="20"/>
        </w:numPr>
        <w:overflowPunct/>
        <w:autoSpaceDE/>
        <w:autoSpaceDN/>
        <w:adjustRightInd/>
        <w:spacing w:before="100" w:beforeAutospacing="1" w:after="100" w:afterAutospacing="1"/>
        <w:textAlignment w:val="auto"/>
        <w:rPr>
          <w:lang w:eastAsia="x-none"/>
        </w:rPr>
      </w:pPr>
      <w:r w:rsidRPr="00A12B00">
        <w:rPr>
          <w:lang w:eastAsia="x-none"/>
        </w:rPr>
        <w:t>FFS on UE orientation</w:t>
      </w:r>
    </w:p>
    <w:p w14:paraId="0C7C3B2A" w14:textId="77777777" w:rsidR="007462A6" w:rsidRPr="00A12B00" w:rsidRDefault="007462A6" w:rsidP="007462A6">
      <w:pPr>
        <w:pStyle w:val="ListParagraph"/>
        <w:widowControl w:val="0"/>
        <w:numPr>
          <w:ilvl w:val="1"/>
          <w:numId w:val="20"/>
        </w:numPr>
        <w:overflowPunct/>
        <w:autoSpaceDE/>
        <w:autoSpaceDN/>
        <w:adjustRightInd/>
        <w:spacing w:after="0"/>
        <w:jc w:val="both"/>
        <w:textAlignment w:val="auto"/>
      </w:pPr>
      <w:r w:rsidRPr="00A12B00">
        <w:lastRenderedPageBreak/>
        <w:t>Option #3: Linear trajectory model with random and smooth direction change.</w:t>
      </w:r>
    </w:p>
    <w:p w14:paraId="14F662B9" w14:textId="77777777" w:rsidR="007462A6" w:rsidRPr="00A12B00" w:rsidRDefault="007462A6" w:rsidP="007462A6">
      <w:pPr>
        <w:pStyle w:val="TAL"/>
        <w:keepNext w:val="0"/>
        <w:keepLines w:val="0"/>
        <w:numPr>
          <w:ilvl w:val="2"/>
          <w:numId w:val="20"/>
        </w:numPr>
        <w:overflowPunct w:val="0"/>
        <w:autoSpaceDE w:val="0"/>
        <w:autoSpaceDN w:val="0"/>
        <w:adjustRightInd w:val="0"/>
        <w:spacing w:before="120"/>
        <w:textAlignment w:val="baseline"/>
        <w:rPr>
          <w:rFonts w:ascii="Times New Roman" w:eastAsia="DengXian" w:hAnsi="Times New Roman"/>
          <w:sz w:val="20"/>
        </w:rPr>
      </w:pPr>
      <w:r w:rsidRPr="00A12B00">
        <w:rPr>
          <w:rFonts w:ascii="Times New Roman" w:eastAsia="DengXian" w:hAnsi="Times New Roman"/>
          <w:sz w:val="20"/>
        </w:rPr>
        <w:t xml:space="preserve">UE moving trajectory: UE will change the moving direction by multiple steps within </w:t>
      </w:r>
      <w:proofErr w:type="gramStart"/>
      <w:r w:rsidRPr="00A12B00">
        <w:rPr>
          <w:rFonts w:ascii="Times New Roman" w:eastAsia="DengXian" w:hAnsi="Times New Roman"/>
          <w:sz w:val="20"/>
        </w:rPr>
        <w:t>a</w:t>
      </w:r>
      <w:r w:rsidRPr="00A12B00">
        <w:rPr>
          <w:rFonts w:ascii="Times New Roman" w:eastAsia="DengXian" w:hAnsi="Times New Roman"/>
          <w:strike/>
          <w:color w:val="5B9BD5"/>
          <w:sz w:val="20"/>
        </w:rPr>
        <w:t>n</w:t>
      </w:r>
      <w:proofErr w:type="gramEnd"/>
      <w:r w:rsidRPr="00A12B00">
        <w:rPr>
          <w:rFonts w:ascii="Times New Roman" w:eastAsia="DengXian" w:hAnsi="Times New Roman"/>
          <w:sz w:val="20"/>
        </w:rPr>
        <w:t xml:space="preserve"> time internal, where the length of the time interval is provided by using an exponential distribution with average interval length, e.g., 5s, with granularity of 100 </w:t>
      </w:r>
      <w:proofErr w:type="spellStart"/>
      <w:r w:rsidRPr="00A12B00">
        <w:rPr>
          <w:rFonts w:ascii="Times New Roman" w:eastAsia="DengXian" w:hAnsi="Times New Roman"/>
          <w:sz w:val="20"/>
        </w:rPr>
        <w:t>ms</w:t>
      </w:r>
      <w:proofErr w:type="spellEnd"/>
      <w:r w:rsidRPr="00A12B00">
        <w:rPr>
          <w:rFonts w:ascii="Times New Roman" w:eastAsia="DengXian" w:hAnsi="Times New Roman"/>
          <w:sz w:val="20"/>
        </w:rPr>
        <w:t>.</w:t>
      </w:r>
    </w:p>
    <w:p w14:paraId="4B3609FB" w14:textId="77777777" w:rsidR="007462A6" w:rsidRPr="00A12B00" w:rsidRDefault="007462A6" w:rsidP="007462A6">
      <w:pPr>
        <w:pStyle w:val="TAL"/>
        <w:keepNext w:val="0"/>
        <w:keepLines w:val="0"/>
        <w:numPr>
          <w:ilvl w:val="3"/>
          <w:numId w:val="20"/>
        </w:numPr>
        <w:overflowPunct w:val="0"/>
        <w:autoSpaceDE w:val="0"/>
        <w:autoSpaceDN w:val="0"/>
        <w:adjustRightInd w:val="0"/>
        <w:spacing w:before="120"/>
        <w:textAlignment w:val="baseline"/>
        <w:rPr>
          <w:rFonts w:ascii="Times New Roman" w:eastAsia="DengXian" w:hAnsi="Times New Roman"/>
          <w:sz w:val="20"/>
        </w:rPr>
      </w:pPr>
      <w:r w:rsidRPr="00A12B00">
        <w:rPr>
          <w:rFonts w:ascii="Times New Roman" w:eastAsia="DengXian" w:hAnsi="Times New Roman"/>
          <w:sz w:val="20"/>
          <w:lang w:eastAsia="zh-CN"/>
        </w:rPr>
        <w:t>UE</w:t>
      </w:r>
      <w:r w:rsidRPr="00A12B00">
        <w:rPr>
          <w:rFonts w:ascii="Times New Roman" w:eastAsia="DengXian" w:hAnsi="Times New Roman"/>
          <w:sz w:val="20"/>
        </w:rPr>
        <w:t xml:space="preserve"> moving direction change: At the end of the time interval, UE will change the moving direction with the angle difference </w:t>
      </w:r>
      <w:proofErr w:type="spellStart"/>
      <w:r w:rsidRPr="00A12B00">
        <w:rPr>
          <w:rFonts w:ascii="Times New Roman" w:eastAsia="DengXian" w:hAnsi="Times New Roman"/>
          <w:sz w:val="20"/>
        </w:rPr>
        <w:t>A_diff</w:t>
      </w:r>
      <w:proofErr w:type="spellEnd"/>
      <w:r w:rsidRPr="00A12B00">
        <w:rPr>
          <w:rFonts w:ascii="Times New Roman" w:eastAsia="DengXian" w:hAnsi="Times New Roman"/>
          <w:sz w:val="20"/>
        </w:rPr>
        <w:t xml:space="preserve"> from the beginning of the time interval, provided by using a uniform distribution within [-45°, 45°].</w:t>
      </w:r>
    </w:p>
    <w:p w14:paraId="7329B38E" w14:textId="77777777" w:rsidR="007462A6" w:rsidRPr="00A12B00" w:rsidRDefault="007462A6" w:rsidP="007462A6">
      <w:pPr>
        <w:pStyle w:val="TAL"/>
        <w:keepNext w:val="0"/>
        <w:keepLines w:val="0"/>
        <w:numPr>
          <w:ilvl w:val="3"/>
          <w:numId w:val="20"/>
        </w:numPr>
        <w:overflowPunct w:val="0"/>
        <w:autoSpaceDE w:val="0"/>
        <w:autoSpaceDN w:val="0"/>
        <w:adjustRightInd w:val="0"/>
        <w:spacing w:before="120"/>
        <w:textAlignment w:val="baseline"/>
        <w:rPr>
          <w:rFonts w:ascii="Times New Roman" w:eastAsia="DengXian" w:hAnsi="Times New Roman"/>
          <w:sz w:val="20"/>
        </w:rPr>
      </w:pPr>
      <w:r w:rsidRPr="00A12B00">
        <w:rPr>
          <w:rFonts w:ascii="Times New Roman" w:eastAsia="DengXian" w:hAnsi="Times New Roman"/>
          <w:sz w:val="20"/>
        </w:rPr>
        <w:t xml:space="preserve">The time interval is further broken into N sub-intervals, </w:t>
      </w:r>
      <w:proofErr w:type="gramStart"/>
      <w:r w:rsidRPr="00A12B00">
        <w:rPr>
          <w:rFonts w:ascii="Times New Roman" w:eastAsia="DengXian" w:hAnsi="Times New Roman"/>
          <w:sz w:val="20"/>
        </w:rPr>
        <w:t>e.g.</w:t>
      </w:r>
      <w:proofErr w:type="gramEnd"/>
      <w:r w:rsidRPr="00A12B00">
        <w:rPr>
          <w:rFonts w:ascii="Times New Roman" w:eastAsia="DengXian" w:hAnsi="Times New Roman"/>
          <w:sz w:val="20"/>
        </w:rPr>
        <w:t xml:space="preserve"> 100ms per sub-interval, and at the end of each sub-interval, UE change the direction by the angle of </w:t>
      </w:r>
      <w:proofErr w:type="spellStart"/>
      <w:r w:rsidRPr="00A12B00">
        <w:rPr>
          <w:rFonts w:ascii="Times New Roman" w:eastAsia="DengXian" w:hAnsi="Times New Roman"/>
          <w:sz w:val="20"/>
        </w:rPr>
        <w:t>A_diff</w:t>
      </w:r>
      <w:proofErr w:type="spellEnd"/>
      <w:r w:rsidRPr="00A12B00">
        <w:rPr>
          <w:rFonts w:ascii="Times New Roman" w:eastAsia="DengXian" w:hAnsi="Times New Roman"/>
          <w:sz w:val="20"/>
        </w:rPr>
        <w:t xml:space="preserve">/N.  </w:t>
      </w:r>
    </w:p>
    <w:p w14:paraId="21DA3278" w14:textId="77777777" w:rsidR="007462A6" w:rsidRPr="00A12B00" w:rsidRDefault="007462A6" w:rsidP="007462A6">
      <w:pPr>
        <w:pStyle w:val="TAL"/>
        <w:keepNext w:val="0"/>
        <w:keepLines w:val="0"/>
        <w:numPr>
          <w:ilvl w:val="3"/>
          <w:numId w:val="20"/>
        </w:numPr>
        <w:overflowPunct w:val="0"/>
        <w:autoSpaceDE w:val="0"/>
        <w:autoSpaceDN w:val="0"/>
        <w:adjustRightInd w:val="0"/>
        <w:spacing w:before="120"/>
        <w:textAlignment w:val="baseline"/>
        <w:rPr>
          <w:rFonts w:ascii="Times New Roman" w:eastAsia="DengXian" w:hAnsi="Times New Roman"/>
          <w:sz w:val="20"/>
        </w:rPr>
      </w:pPr>
      <w:r w:rsidRPr="00A12B00">
        <w:rPr>
          <w:rFonts w:ascii="Times New Roman" w:eastAsia="DengXian" w:hAnsi="Times New Roman"/>
          <w:sz w:val="20"/>
        </w:rPr>
        <w:t xml:space="preserve">UE move </w:t>
      </w:r>
      <w:proofErr w:type="spellStart"/>
      <w:r w:rsidRPr="00A12B00">
        <w:rPr>
          <w:rFonts w:ascii="Times New Roman" w:eastAsia="DengXian" w:hAnsi="Times New Roman"/>
          <w:sz w:val="20"/>
        </w:rPr>
        <w:t>straightly</w:t>
      </w:r>
      <w:proofErr w:type="spellEnd"/>
      <w:r w:rsidRPr="00A12B00">
        <w:rPr>
          <w:rFonts w:ascii="Times New Roman" w:eastAsia="DengXian" w:hAnsi="Times New Roman"/>
          <w:sz w:val="20"/>
        </w:rPr>
        <w:t xml:space="preserve"> within the time sub-interval with the fixed speed.</w:t>
      </w:r>
    </w:p>
    <w:p w14:paraId="7D2810AC" w14:textId="68CC4591" w:rsidR="007462A6" w:rsidRPr="00A12B00" w:rsidRDefault="007462A6" w:rsidP="007462A6">
      <w:pPr>
        <w:numPr>
          <w:ilvl w:val="2"/>
          <w:numId w:val="20"/>
        </w:numPr>
        <w:overflowPunct/>
        <w:autoSpaceDE/>
        <w:autoSpaceDN/>
        <w:adjustRightInd/>
        <w:spacing w:before="100" w:beforeAutospacing="1" w:after="100" w:afterAutospacing="1"/>
        <w:textAlignment w:val="auto"/>
        <w:rPr>
          <w:rFonts w:eastAsia="DengXian"/>
        </w:rPr>
      </w:pPr>
      <w:r w:rsidRPr="00A12B00">
        <w:rPr>
          <w:rFonts w:eastAsia="DengXian"/>
        </w:rPr>
        <w:t>FFS on UE orientation</w:t>
      </w:r>
    </w:p>
    <w:p w14:paraId="051492CB" w14:textId="77777777" w:rsidR="007462A6" w:rsidRPr="00A12B00" w:rsidRDefault="007462A6" w:rsidP="007462A6">
      <w:pPr>
        <w:pStyle w:val="ListParagraph"/>
        <w:widowControl w:val="0"/>
        <w:numPr>
          <w:ilvl w:val="1"/>
          <w:numId w:val="20"/>
        </w:numPr>
        <w:overflowPunct/>
        <w:autoSpaceDE/>
        <w:autoSpaceDN/>
        <w:adjustRightInd/>
        <w:spacing w:after="0"/>
        <w:jc w:val="both"/>
        <w:textAlignment w:val="auto"/>
      </w:pPr>
      <w:r w:rsidRPr="00A12B00">
        <w:t xml:space="preserve">Option #4: Random </w:t>
      </w:r>
      <w:r w:rsidRPr="00A12B00">
        <w:rPr>
          <w:color w:val="5B9BD5"/>
          <w:u w:val="single"/>
        </w:rPr>
        <w:t>direction</w:t>
      </w:r>
      <w:r w:rsidRPr="00A12B00">
        <w:rPr>
          <w:color w:val="5B9BD5"/>
        </w:rPr>
        <w:t xml:space="preserve"> </w:t>
      </w:r>
      <w:r w:rsidRPr="00A12B00">
        <w:t xml:space="preserve">straight-line trajectories. </w:t>
      </w:r>
    </w:p>
    <w:p w14:paraId="0150366A" w14:textId="77777777" w:rsidR="007462A6" w:rsidRPr="00A12B00" w:rsidRDefault="007462A6" w:rsidP="007462A6">
      <w:pPr>
        <w:pStyle w:val="ListParagraph"/>
        <w:widowControl w:val="0"/>
        <w:numPr>
          <w:ilvl w:val="0"/>
          <w:numId w:val="20"/>
        </w:numPr>
        <w:overflowPunct/>
        <w:autoSpaceDE/>
        <w:autoSpaceDN/>
        <w:adjustRightInd/>
        <w:spacing w:after="0"/>
        <w:ind w:left="2460"/>
        <w:jc w:val="both"/>
        <w:textAlignment w:val="auto"/>
      </w:pPr>
      <w:r w:rsidRPr="00A12B00">
        <w:t>Initial UE location, moving direction and speed: UE is randomly dropped in a cell, and an initial moving direction is randomly selected, with a fixed speed.</w:t>
      </w:r>
    </w:p>
    <w:p w14:paraId="7D442A9D" w14:textId="77777777" w:rsidR="007462A6" w:rsidRPr="00A12B00" w:rsidRDefault="007462A6" w:rsidP="007462A6">
      <w:pPr>
        <w:pStyle w:val="ListParagraph"/>
        <w:widowControl w:val="0"/>
        <w:numPr>
          <w:ilvl w:val="1"/>
          <w:numId w:val="20"/>
        </w:numPr>
        <w:overflowPunct/>
        <w:autoSpaceDE/>
        <w:autoSpaceDN/>
        <w:adjustRightInd/>
        <w:spacing w:after="0"/>
        <w:ind w:left="3180"/>
        <w:jc w:val="both"/>
        <w:textAlignment w:val="auto"/>
      </w:pPr>
      <w:r w:rsidRPr="00A12B00">
        <w:t>The initial UE location should be randomly drop within the following blue area</w:t>
      </w:r>
    </w:p>
    <w:p w14:paraId="3B23CC63" w14:textId="77777777" w:rsidR="007462A6" w:rsidRPr="00A12B00" w:rsidRDefault="007462A6" w:rsidP="007462A6">
      <w:pPr>
        <w:pStyle w:val="ListParagraph"/>
        <w:ind w:left="800"/>
        <w:jc w:val="center"/>
      </w:pPr>
      <w:r w:rsidRPr="00A12B00">
        <w:object w:dxaOrig="3455" w:dyaOrig="2943" w14:anchorId="07B40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72.3pt;height:146.5pt" o:ole="">
            <v:imagedata r:id="rId17" o:title=""/>
          </v:shape>
          <o:OLEObject Type="Embed" ProgID="Visio.Drawing.15" ShapeID="_x0000_i1027" DrawAspect="Content" ObjectID="_1721752139" r:id="rId18"/>
        </w:object>
      </w:r>
    </w:p>
    <w:p w14:paraId="6764C103" w14:textId="77777777" w:rsidR="007462A6" w:rsidRPr="00A12B00" w:rsidRDefault="007462A6" w:rsidP="007462A6">
      <w:pPr>
        <w:pStyle w:val="ListParagraph"/>
        <w:ind w:left="800"/>
      </w:pPr>
      <w:r w:rsidRPr="00A12B00">
        <w:t xml:space="preserve">where d1 is the minimum distance that UE should be away from the BS. </w:t>
      </w:r>
    </w:p>
    <w:p w14:paraId="1F4D8222" w14:textId="77777777" w:rsidR="007462A6" w:rsidRPr="00A12B00" w:rsidRDefault="007462A6" w:rsidP="007462A6">
      <w:pPr>
        <w:pStyle w:val="ListParagraph"/>
        <w:widowControl w:val="0"/>
        <w:numPr>
          <w:ilvl w:val="2"/>
          <w:numId w:val="20"/>
        </w:numPr>
        <w:overflowPunct/>
        <w:autoSpaceDE/>
        <w:autoSpaceDN/>
        <w:adjustRightInd/>
        <w:spacing w:after="0"/>
        <w:ind w:left="3900"/>
        <w:jc w:val="both"/>
        <w:textAlignment w:val="auto"/>
      </w:pPr>
      <w:r w:rsidRPr="00A12B00">
        <w:t>Each sector is a cell and that the cell association i</w:t>
      </w:r>
      <w:r w:rsidRPr="00A12B00">
        <w:rPr>
          <w:color w:val="000000"/>
        </w:rPr>
        <w:t xml:space="preserve">s </w:t>
      </w:r>
      <w:r w:rsidRPr="00A12B00">
        <w:rPr>
          <w:color w:val="000000"/>
          <w:u w:val="single"/>
        </w:rPr>
        <w:t>geometry</w:t>
      </w:r>
      <w:r w:rsidRPr="00A12B00">
        <w:rPr>
          <w:color w:val="000000"/>
        </w:rPr>
        <w:t xml:space="preserve"> </w:t>
      </w:r>
      <w:r w:rsidRPr="00A12B00">
        <w:t>based.</w:t>
      </w:r>
    </w:p>
    <w:p w14:paraId="7B86175B" w14:textId="77777777" w:rsidR="007462A6" w:rsidRPr="00A12B00" w:rsidRDefault="007462A6" w:rsidP="007462A6">
      <w:pPr>
        <w:pStyle w:val="ListParagraph"/>
        <w:widowControl w:val="0"/>
        <w:numPr>
          <w:ilvl w:val="2"/>
          <w:numId w:val="20"/>
        </w:numPr>
        <w:overflowPunct/>
        <w:autoSpaceDE/>
        <w:autoSpaceDN/>
        <w:adjustRightInd/>
        <w:spacing w:after="0"/>
        <w:ind w:left="3900"/>
        <w:jc w:val="both"/>
        <w:textAlignment w:val="auto"/>
      </w:pPr>
      <w:r w:rsidRPr="00A12B00">
        <w:t>During the simulation, inter-cell handover or switching should be disabled.</w:t>
      </w:r>
    </w:p>
    <w:p w14:paraId="623B096C" w14:textId="77777777" w:rsidR="007462A6" w:rsidRPr="00A12B00" w:rsidRDefault="007462A6" w:rsidP="007462A6">
      <w:pPr>
        <w:ind w:left="1740"/>
        <w:rPr>
          <w:u w:val="single"/>
        </w:rPr>
      </w:pPr>
      <w:r w:rsidRPr="00A12B00">
        <w:rPr>
          <w:u w:val="single"/>
        </w:rPr>
        <w:t>For training data generation</w:t>
      </w:r>
    </w:p>
    <w:p w14:paraId="0DE56EBF" w14:textId="77777777" w:rsidR="007462A6" w:rsidRPr="00A12B00" w:rsidRDefault="007462A6" w:rsidP="007462A6">
      <w:pPr>
        <w:pStyle w:val="ListParagraph"/>
        <w:widowControl w:val="0"/>
        <w:numPr>
          <w:ilvl w:val="0"/>
          <w:numId w:val="20"/>
        </w:numPr>
        <w:overflowPunct/>
        <w:autoSpaceDE/>
        <w:autoSpaceDN/>
        <w:adjustRightInd/>
        <w:spacing w:after="0"/>
        <w:ind w:left="2460"/>
        <w:jc w:val="both"/>
        <w:textAlignment w:val="auto"/>
      </w:pPr>
      <w:r w:rsidRPr="00A12B00">
        <w:t>For each UE moving trajectory: the total length of the UE trajectory can be set as T second if it is in time, of set as D meter if it is in distance.</w:t>
      </w:r>
    </w:p>
    <w:p w14:paraId="35D64830" w14:textId="77777777" w:rsidR="007462A6" w:rsidRPr="00A12B00" w:rsidRDefault="007462A6" w:rsidP="007462A6">
      <w:pPr>
        <w:pStyle w:val="ListParagraph"/>
        <w:widowControl w:val="0"/>
        <w:numPr>
          <w:ilvl w:val="1"/>
          <w:numId w:val="20"/>
        </w:numPr>
        <w:overflowPunct/>
        <w:autoSpaceDE/>
        <w:autoSpaceDN/>
        <w:adjustRightInd/>
        <w:spacing w:after="0"/>
        <w:ind w:left="3180"/>
        <w:jc w:val="both"/>
        <w:textAlignment w:val="auto"/>
      </w:pPr>
      <w:r w:rsidRPr="00A12B00">
        <w:t>The value of T (or D) can be further discussed</w:t>
      </w:r>
    </w:p>
    <w:p w14:paraId="789C391E" w14:textId="77777777" w:rsidR="007462A6" w:rsidRPr="00A12B00" w:rsidRDefault="007462A6" w:rsidP="007462A6">
      <w:pPr>
        <w:pStyle w:val="ListParagraph"/>
        <w:widowControl w:val="0"/>
        <w:numPr>
          <w:ilvl w:val="1"/>
          <w:numId w:val="20"/>
        </w:numPr>
        <w:overflowPunct/>
        <w:autoSpaceDE/>
        <w:autoSpaceDN/>
        <w:adjustRightInd/>
        <w:spacing w:after="0"/>
        <w:ind w:left="3180"/>
        <w:jc w:val="both"/>
        <w:textAlignment w:val="auto"/>
      </w:pPr>
      <w:r w:rsidRPr="00A12B00">
        <w:t xml:space="preserve">The trajectory sampling interval granularity depends on UE </w:t>
      </w:r>
      <w:proofErr w:type="gramStart"/>
      <w:r w:rsidRPr="00A12B00">
        <w:t>speed</w:t>
      </w:r>
      <w:proofErr w:type="gramEnd"/>
      <w:r w:rsidRPr="00A12B00">
        <w:t xml:space="preserve"> and it can be further discussed. </w:t>
      </w:r>
    </w:p>
    <w:p w14:paraId="1C483261" w14:textId="77777777" w:rsidR="007462A6" w:rsidRPr="00A12B00" w:rsidRDefault="007462A6" w:rsidP="007462A6">
      <w:pPr>
        <w:pStyle w:val="ListParagraph"/>
        <w:widowControl w:val="0"/>
        <w:numPr>
          <w:ilvl w:val="0"/>
          <w:numId w:val="20"/>
        </w:numPr>
        <w:overflowPunct/>
        <w:autoSpaceDE/>
        <w:autoSpaceDN/>
        <w:adjustRightInd/>
        <w:spacing w:after="0"/>
        <w:ind w:left="2460"/>
        <w:jc w:val="both"/>
        <w:textAlignment w:val="auto"/>
      </w:pPr>
      <w:r w:rsidRPr="00A12B00">
        <w:t xml:space="preserve">UE can move </w:t>
      </w:r>
      <w:proofErr w:type="spellStart"/>
      <w:r w:rsidRPr="00A12B00">
        <w:t>straightly</w:t>
      </w:r>
      <w:proofErr w:type="spellEnd"/>
      <w:r w:rsidRPr="00A12B00">
        <w:t xml:space="preserve"> along the entire trajectory, or</w:t>
      </w:r>
    </w:p>
    <w:p w14:paraId="18C17E18" w14:textId="2DC70ECB" w:rsidR="007462A6" w:rsidRPr="00A12B00" w:rsidRDefault="007462A6" w:rsidP="007462A6">
      <w:pPr>
        <w:pStyle w:val="ListParagraph"/>
        <w:widowControl w:val="0"/>
        <w:numPr>
          <w:ilvl w:val="0"/>
          <w:numId w:val="20"/>
        </w:numPr>
        <w:overflowPunct/>
        <w:autoSpaceDE/>
        <w:autoSpaceDN/>
        <w:adjustRightInd/>
        <w:spacing w:after="0"/>
        <w:ind w:left="2460"/>
        <w:jc w:val="both"/>
        <w:textAlignment w:val="auto"/>
      </w:pPr>
      <w:r w:rsidRPr="00A12B00">
        <w:t xml:space="preserve">UE can move </w:t>
      </w:r>
      <w:proofErr w:type="spellStart"/>
      <w:r w:rsidRPr="00A12B00">
        <w:t>straightly</w:t>
      </w:r>
      <w:proofErr w:type="spellEnd"/>
      <w:r w:rsidRPr="00A12B00">
        <w:t xml:space="preserve">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520F23CD" w14:textId="77777777" w:rsidR="007462A6" w:rsidRPr="00A12B00" w:rsidRDefault="007462A6" w:rsidP="007462A6">
      <w:pPr>
        <w:pStyle w:val="ListParagraph"/>
        <w:widowControl w:val="0"/>
        <w:numPr>
          <w:ilvl w:val="1"/>
          <w:numId w:val="20"/>
        </w:numPr>
        <w:overflowPunct/>
        <w:autoSpaceDE/>
        <w:autoSpaceDN/>
        <w:adjustRightInd/>
        <w:spacing w:after="0"/>
        <w:ind w:left="3180"/>
        <w:jc w:val="both"/>
        <w:textAlignment w:val="auto"/>
      </w:pPr>
      <w:r w:rsidRPr="00A12B00">
        <w:t xml:space="preserve">UE may change the moving direction at the end of the time interval. UE will change the moving direction with the angle difference </w:t>
      </w:r>
      <w:proofErr w:type="spellStart"/>
      <w:r w:rsidRPr="00A12B00">
        <w:t>A_diff</w:t>
      </w:r>
      <w:proofErr w:type="spellEnd"/>
      <w:r w:rsidRPr="00A12B00">
        <w:t xml:space="preserve"> from the beginning of the time interval, provided by using a uniform distribution within [-45°, 45°]</w:t>
      </w:r>
    </w:p>
    <w:p w14:paraId="29DD5B72" w14:textId="77777777" w:rsidR="007462A6" w:rsidRPr="00A12B00" w:rsidRDefault="007462A6" w:rsidP="007462A6">
      <w:pPr>
        <w:pStyle w:val="ListParagraph"/>
        <w:widowControl w:val="0"/>
        <w:numPr>
          <w:ilvl w:val="0"/>
          <w:numId w:val="20"/>
        </w:numPr>
        <w:overflowPunct/>
        <w:autoSpaceDE/>
        <w:autoSpaceDN/>
        <w:adjustRightInd/>
        <w:spacing w:after="0"/>
        <w:ind w:left="2460"/>
        <w:jc w:val="both"/>
        <w:textAlignment w:val="auto"/>
      </w:pPr>
      <w:r w:rsidRPr="00A12B00">
        <w:t xml:space="preserve">If the UE trajectory hit the cell boundary (the red line), the trajectory should be terminated. </w:t>
      </w:r>
    </w:p>
    <w:p w14:paraId="2C09F470" w14:textId="77777777" w:rsidR="007462A6" w:rsidRPr="00A12B00" w:rsidRDefault="007462A6" w:rsidP="007462A6">
      <w:pPr>
        <w:pStyle w:val="ListParagraph"/>
        <w:widowControl w:val="0"/>
        <w:numPr>
          <w:ilvl w:val="1"/>
          <w:numId w:val="20"/>
        </w:numPr>
        <w:overflowPunct/>
        <w:autoSpaceDE/>
        <w:autoSpaceDN/>
        <w:adjustRightInd/>
        <w:spacing w:after="0"/>
        <w:ind w:left="3180"/>
        <w:jc w:val="both"/>
        <w:textAlignment w:val="auto"/>
      </w:pPr>
      <w:r w:rsidRPr="00A12B00">
        <w:t xml:space="preserve">If the trajectory length (in time) is less than the length of observation window + prediction window, the trajectory should be discarded. </w:t>
      </w:r>
    </w:p>
    <w:p w14:paraId="14F3463B" w14:textId="77777777" w:rsidR="007462A6" w:rsidRPr="00A12B00" w:rsidRDefault="007462A6" w:rsidP="007462A6">
      <w:pPr>
        <w:pStyle w:val="ListParagraph"/>
        <w:widowControl w:val="0"/>
        <w:numPr>
          <w:ilvl w:val="1"/>
          <w:numId w:val="20"/>
        </w:numPr>
        <w:overflowPunct/>
        <w:autoSpaceDE/>
        <w:autoSpaceDN/>
        <w:adjustRightInd/>
        <w:spacing w:after="0"/>
        <w:ind w:left="3180"/>
        <w:jc w:val="both"/>
        <w:textAlignment w:val="auto"/>
      </w:pPr>
      <w:r w:rsidRPr="00A12B00">
        <w:t xml:space="preserve">At the current stage, the length of observation window + prediction window is not </w:t>
      </w:r>
      <w:proofErr w:type="gramStart"/>
      <w:r w:rsidRPr="00A12B00">
        <w:t>fixed</w:t>
      </w:r>
      <w:proofErr w:type="gramEnd"/>
      <w:r w:rsidRPr="00A12B00">
        <w:t xml:space="preserve"> and the companies can report their values.</w:t>
      </w:r>
    </w:p>
    <w:p w14:paraId="53D9FB3B" w14:textId="77777777" w:rsidR="007462A6" w:rsidRPr="00A12B00" w:rsidRDefault="007462A6" w:rsidP="007462A6">
      <w:pPr>
        <w:numPr>
          <w:ilvl w:val="2"/>
          <w:numId w:val="20"/>
        </w:numPr>
        <w:overflowPunct/>
        <w:autoSpaceDE/>
        <w:autoSpaceDN/>
        <w:adjustRightInd/>
        <w:spacing w:before="100" w:beforeAutospacing="1" w:after="100" w:afterAutospacing="1"/>
        <w:ind w:left="2820"/>
        <w:textAlignment w:val="auto"/>
        <w:rPr>
          <w:lang w:eastAsia="x-none"/>
        </w:rPr>
      </w:pPr>
      <w:r w:rsidRPr="00A12B00">
        <w:rPr>
          <w:lang w:eastAsia="x-none"/>
        </w:rPr>
        <w:lastRenderedPageBreak/>
        <w:t>FFS on UE orientation</w:t>
      </w:r>
    </w:p>
    <w:p w14:paraId="361AD36D" w14:textId="7F09B5C1" w:rsidR="007462A6" w:rsidRPr="00A12B00" w:rsidRDefault="007462A6" w:rsidP="007462A6">
      <w:pPr>
        <w:pStyle w:val="ListParagraph"/>
        <w:widowControl w:val="0"/>
        <w:numPr>
          <w:ilvl w:val="0"/>
          <w:numId w:val="20"/>
        </w:numPr>
        <w:overflowPunct/>
        <w:autoSpaceDE/>
        <w:autoSpaceDN/>
        <w:adjustRightInd/>
        <w:spacing w:after="0"/>
        <w:jc w:val="both"/>
        <w:textAlignment w:val="auto"/>
      </w:pPr>
      <w:r w:rsidRPr="00A12B00">
        <w:t xml:space="preserve">Generalization issue is FFS </w:t>
      </w:r>
    </w:p>
    <w:p w14:paraId="3E2DD670" w14:textId="77777777" w:rsidR="007462A6" w:rsidRPr="00A12B00" w:rsidRDefault="007462A6" w:rsidP="007462A6">
      <w:pPr>
        <w:rPr>
          <w:highlight w:val="green"/>
        </w:rPr>
      </w:pPr>
      <w:r w:rsidRPr="00A12B00">
        <w:rPr>
          <w:highlight w:val="green"/>
        </w:rPr>
        <w:t>Agreement</w:t>
      </w:r>
    </w:p>
    <w:p w14:paraId="7F88585B" w14:textId="77777777" w:rsidR="007462A6" w:rsidRPr="00A12B00" w:rsidRDefault="007462A6" w:rsidP="007462A6">
      <w:pPr>
        <w:pStyle w:val="ListParagraph"/>
        <w:widowControl w:val="0"/>
        <w:numPr>
          <w:ilvl w:val="0"/>
          <w:numId w:val="29"/>
        </w:numPr>
        <w:overflowPunct/>
        <w:autoSpaceDE/>
        <w:autoSpaceDN/>
        <w:adjustRightInd/>
        <w:spacing w:after="0"/>
        <w:jc w:val="both"/>
        <w:textAlignment w:val="auto"/>
        <w:rPr>
          <w:color w:val="000000"/>
        </w:rPr>
      </w:pPr>
      <w:r w:rsidRPr="00A12B00">
        <w:rPr>
          <w:color w:val="000000"/>
        </w:rPr>
        <w:t>For temporal beam prediction, further study the following options as baseline performance</w:t>
      </w:r>
    </w:p>
    <w:p w14:paraId="2CB29AD0" w14:textId="77777777" w:rsidR="007462A6" w:rsidRPr="00A12B00" w:rsidRDefault="007462A6" w:rsidP="007462A6">
      <w:pPr>
        <w:pStyle w:val="ListParagraph"/>
        <w:widowControl w:val="0"/>
        <w:numPr>
          <w:ilvl w:val="1"/>
          <w:numId w:val="29"/>
        </w:numPr>
        <w:overflowPunct/>
        <w:autoSpaceDE/>
        <w:autoSpaceDN/>
        <w:adjustRightInd/>
        <w:spacing w:after="0"/>
        <w:jc w:val="both"/>
        <w:textAlignment w:val="auto"/>
        <w:rPr>
          <w:color w:val="000000"/>
        </w:rPr>
      </w:pPr>
      <w:r w:rsidRPr="00A12B00">
        <w:rPr>
          <w:color w:val="000000"/>
        </w:rPr>
        <w:t xml:space="preserve">Option 1a: Select the best beam for T2 within Set A of beams based on the measurements of all the RS resources or all possible beams from Set A of beams at the time instants within T2 </w:t>
      </w:r>
    </w:p>
    <w:p w14:paraId="5AE9EBDC" w14:textId="77777777" w:rsidR="007462A6" w:rsidRPr="00A12B00" w:rsidRDefault="007462A6" w:rsidP="007462A6">
      <w:pPr>
        <w:pStyle w:val="ListParagraph"/>
        <w:widowControl w:val="0"/>
        <w:numPr>
          <w:ilvl w:val="1"/>
          <w:numId w:val="29"/>
        </w:numPr>
        <w:overflowPunct/>
        <w:autoSpaceDE/>
        <w:autoSpaceDN/>
        <w:adjustRightInd/>
        <w:spacing w:after="0"/>
        <w:jc w:val="both"/>
        <w:textAlignment w:val="auto"/>
        <w:rPr>
          <w:color w:val="000000"/>
        </w:rPr>
      </w:pPr>
      <w:r w:rsidRPr="00A12B00">
        <w:rPr>
          <w:color w:val="000000"/>
        </w:rPr>
        <w:t xml:space="preserve">Option 2: Select the best beam for T2 within Set A of beams based on the measurements of all the RS resources from Set B of beams at the time instants within T1 </w:t>
      </w:r>
    </w:p>
    <w:p w14:paraId="5B0A5001" w14:textId="77777777" w:rsidR="007462A6" w:rsidRPr="00A12B00" w:rsidRDefault="007462A6" w:rsidP="007462A6">
      <w:pPr>
        <w:pStyle w:val="ListParagraph"/>
        <w:widowControl w:val="0"/>
        <w:numPr>
          <w:ilvl w:val="2"/>
          <w:numId w:val="29"/>
        </w:numPr>
        <w:overflowPunct/>
        <w:autoSpaceDE/>
        <w:autoSpaceDN/>
        <w:adjustRightInd/>
        <w:spacing w:after="0"/>
        <w:jc w:val="both"/>
        <w:textAlignment w:val="auto"/>
        <w:rPr>
          <w:color w:val="000000"/>
        </w:rPr>
      </w:pPr>
      <w:r w:rsidRPr="00A12B00">
        <w:rPr>
          <w:color w:val="000000"/>
        </w:rPr>
        <w:t>Companies explain the detail on how to select the best beam for T2 from Set A based on the measurements in T1</w:t>
      </w:r>
    </w:p>
    <w:p w14:paraId="35AC2495" w14:textId="77777777" w:rsidR="007462A6" w:rsidRPr="00A12B00" w:rsidRDefault="007462A6" w:rsidP="007462A6">
      <w:pPr>
        <w:pStyle w:val="ListParagraph"/>
        <w:widowControl w:val="0"/>
        <w:numPr>
          <w:ilvl w:val="1"/>
          <w:numId w:val="29"/>
        </w:numPr>
        <w:overflowPunct/>
        <w:autoSpaceDE/>
        <w:autoSpaceDN/>
        <w:adjustRightInd/>
        <w:spacing w:after="0"/>
        <w:jc w:val="both"/>
        <w:textAlignment w:val="auto"/>
        <w:rPr>
          <w:color w:val="000000"/>
        </w:rPr>
      </w:pPr>
      <w:r w:rsidRPr="00A12B00">
        <w:rPr>
          <w:color w:val="000000"/>
        </w:rPr>
        <w:t>Where T2 is the time duration for the best beam selection, and T1 is a time duration to obtain the measurements of all the RS resource from Set B of beams.</w:t>
      </w:r>
    </w:p>
    <w:p w14:paraId="28044963" w14:textId="77777777" w:rsidR="007462A6" w:rsidRPr="00A12B00" w:rsidRDefault="007462A6" w:rsidP="007462A6">
      <w:pPr>
        <w:pStyle w:val="ListParagraph"/>
        <w:widowControl w:val="0"/>
        <w:numPr>
          <w:ilvl w:val="2"/>
          <w:numId w:val="29"/>
        </w:numPr>
        <w:overflowPunct/>
        <w:autoSpaceDE/>
        <w:autoSpaceDN/>
        <w:adjustRightInd/>
        <w:spacing w:after="0"/>
        <w:jc w:val="both"/>
        <w:textAlignment w:val="auto"/>
        <w:rPr>
          <w:color w:val="000000"/>
        </w:rPr>
      </w:pPr>
      <w:r w:rsidRPr="00A12B00">
        <w:rPr>
          <w:color w:val="000000"/>
        </w:rPr>
        <w:t>T1 and T2 are aligned with those for AI/ML based methods</w:t>
      </w:r>
    </w:p>
    <w:p w14:paraId="47802BF6" w14:textId="77777777" w:rsidR="007462A6" w:rsidRPr="00A12B00" w:rsidRDefault="007462A6" w:rsidP="007462A6">
      <w:pPr>
        <w:pStyle w:val="ListParagraph"/>
        <w:widowControl w:val="0"/>
        <w:numPr>
          <w:ilvl w:val="1"/>
          <w:numId w:val="29"/>
        </w:numPr>
        <w:overflowPunct/>
        <w:autoSpaceDE/>
        <w:autoSpaceDN/>
        <w:adjustRightInd/>
        <w:spacing w:after="0"/>
        <w:jc w:val="both"/>
        <w:textAlignment w:val="auto"/>
        <w:rPr>
          <w:color w:val="000000"/>
        </w:rPr>
      </w:pPr>
      <w:r w:rsidRPr="00A12B00">
        <w:rPr>
          <w:color w:val="000000"/>
        </w:rPr>
        <w:t>Whether Set A and Set B are the same or different depend on the sub-use case</w:t>
      </w:r>
    </w:p>
    <w:p w14:paraId="0D8C3BB3" w14:textId="68F102AF" w:rsidR="007462A6" w:rsidRPr="00A12B00" w:rsidRDefault="007462A6" w:rsidP="007462A6">
      <w:pPr>
        <w:pStyle w:val="ListParagraph"/>
        <w:widowControl w:val="0"/>
        <w:numPr>
          <w:ilvl w:val="1"/>
          <w:numId w:val="29"/>
        </w:numPr>
        <w:overflowPunct/>
        <w:autoSpaceDE/>
        <w:autoSpaceDN/>
        <w:adjustRightInd/>
        <w:spacing w:after="0"/>
        <w:jc w:val="both"/>
        <w:textAlignment w:val="auto"/>
        <w:rPr>
          <w:color w:val="000000"/>
        </w:rPr>
      </w:pPr>
      <w:r w:rsidRPr="00A12B00">
        <w:rPr>
          <w:color w:val="000000"/>
        </w:rPr>
        <w:t xml:space="preserve">Other options are not precluded.  </w:t>
      </w:r>
    </w:p>
    <w:p w14:paraId="57DB0756" w14:textId="77777777" w:rsidR="007462A6" w:rsidRPr="00A12B00" w:rsidRDefault="007462A6" w:rsidP="007462A6">
      <w:pPr>
        <w:rPr>
          <w:highlight w:val="green"/>
        </w:rPr>
      </w:pPr>
      <w:r w:rsidRPr="00A12B00">
        <w:rPr>
          <w:highlight w:val="green"/>
        </w:rPr>
        <w:t>Agreement</w:t>
      </w:r>
    </w:p>
    <w:p w14:paraId="08B548C2" w14:textId="77777777" w:rsidR="007462A6" w:rsidRPr="00A12B00" w:rsidRDefault="007462A6" w:rsidP="007462A6">
      <w:pPr>
        <w:pStyle w:val="ListParagraph"/>
        <w:widowControl w:val="0"/>
        <w:numPr>
          <w:ilvl w:val="0"/>
          <w:numId w:val="14"/>
        </w:numPr>
        <w:overflowPunct/>
        <w:autoSpaceDE/>
        <w:autoSpaceDN/>
        <w:adjustRightInd/>
        <w:spacing w:after="0"/>
        <w:jc w:val="both"/>
        <w:textAlignment w:val="auto"/>
      </w:pPr>
      <w:r w:rsidRPr="00A12B00">
        <w:t xml:space="preserve">For dataset generation and performance evaluation for AI/ML in beam management, take the following assumption for LLS </w:t>
      </w:r>
      <w:r w:rsidRPr="00A12B00">
        <w:rPr>
          <w:color w:val="000000"/>
        </w:rPr>
        <w:t>as optional methodology</w:t>
      </w:r>
    </w:p>
    <w:tbl>
      <w:tblPr>
        <w:tblW w:w="10343" w:type="dxa"/>
        <w:tblLook w:val="04A0" w:firstRow="1" w:lastRow="0" w:firstColumn="1" w:lastColumn="0" w:noHBand="0" w:noVBand="1"/>
      </w:tblPr>
      <w:tblGrid>
        <w:gridCol w:w="2690"/>
        <w:gridCol w:w="7653"/>
      </w:tblGrid>
      <w:tr w:rsidR="007462A6" w:rsidRPr="00A12B00" w14:paraId="2505DDD6" w14:textId="77777777" w:rsidTr="00E87422">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2DB4FE23" w14:textId="77777777" w:rsidR="007462A6" w:rsidRPr="00A12B00" w:rsidRDefault="007462A6" w:rsidP="00E87422">
            <w:pPr>
              <w:pStyle w:val="TAH"/>
              <w:keepNext w:val="0"/>
              <w:rPr>
                <w:rFonts w:ascii="Times New Roman" w:hAnsi="Times New Roman"/>
                <w:b w:val="0"/>
                <w:sz w:val="20"/>
              </w:rPr>
            </w:pPr>
            <w:r w:rsidRPr="00A12B00">
              <w:rPr>
                <w:rFonts w:ascii="Times New Roman" w:hAnsi="Times New Roman"/>
                <w:b w:val="0"/>
                <w:sz w:val="20"/>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13865F62" w14:textId="77777777" w:rsidR="007462A6" w:rsidRPr="00A12B00" w:rsidRDefault="007462A6" w:rsidP="00E87422">
            <w:pPr>
              <w:pStyle w:val="TAH"/>
              <w:keepNext w:val="0"/>
              <w:rPr>
                <w:rFonts w:ascii="Times New Roman" w:hAnsi="Times New Roman"/>
                <w:b w:val="0"/>
                <w:sz w:val="20"/>
              </w:rPr>
            </w:pPr>
            <w:r w:rsidRPr="00A12B00">
              <w:rPr>
                <w:rFonts w:ascii="Times New Roman" w:hAnsi="Times New Roman"/>
                <w:b w:val="0"/>
                <w:color w:val="000000"/>
                <w:sz w:val="20"/>
              </w:rPr>
              <w:t>Value</w:t>
            </w:r>
          </w:p>
        </w:tc>
      </w:tr>
      <w:tr w:rsidR="007462A6" w:rsidRPr="00A12B00" w14:paraId="52BBE3C3" w14:textId="77777777" w:rsidTr="00E87422">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6D1C2D29"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6CFD769A"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rPr>
              <w:t>30GHz.</w:t>
            </w:r>
          </w:p>
        </w:tc>
      </w:tr>
      <w:tr w:rsidR="007462A6" w:rsidRPr="00A12B00" w14:paraId="1B62E94E" w14:textId="77777777" w:rsidTr="00E87422">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0D1D8663"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0B92F93"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lang w:eastAsia="ko-KR"/>
              </w:rPr>
              <w:t>120kHz</w:t>
            </w:r>
          </w:p>
        </w:tc>
      </w:tr>
      <w:tr w:rsidR="007462A6" w:rsidRPr="00A12B00" w14:paraId="7B67D397" w14:textId="77777777" w:rsidTr="00E87422">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3C9D1314"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70F1B384" w14:textId="77777777" w:rsidR="007462A6" w:rsidRPr="00A12B00" w:rsidRDefault="007462A6" w:rsidP="00E87422">
            <w:pPr>
              <w:pStyle w:val="TAL"/>
              <w:keepNext w:val="0"/>
              <w:rPr>
                <w:rFonts w:ascii="Times New Roman" w:hAnsi="Times New Roman"/>
                <w:color w:val="000000"/>
                <w:sz w:val="20"/>
              </w:rPr>
            </w:pPr>
            <w:r w:rsidRPr="00A12B00">
              <w:rPr>
                <w:rFonts w:ascii="Times New Roman" w:hAnsi="Times New Roman"/>
                <w:color w:val="000000"/>
                <w:sz w:val="20"/>
              </w:rPr>
              <w:t>[8 RBs] as baseline, companies can report larger number of RBs</w:t>
            </w:r>
          </w:p>
          <w:p w14:paraId="0380B336" w14:textId="77777777" w:rsidR="007462A6" w:rsidRPr="00A12B00" w:rsidRDefault="007462A6" w:rsidP="00E87422">
            <w:pPr>
              <w:pStyle w:val="TAL"/>
              <w:keepNext w:val="0"/>
              <w:rPr>
                <w:rFonts w:ascii="Times New Roman" w:hAnsi="Times New Roman"/>
                <w:color w:val="000000"/>
                <w:sz w:val="20"/>
              </w:rPr>
            </w:pPr>
            <w:r w:rsidRPr="00A12B00">
              <w:rPr>
                <w:rFonts w:ascii="Times New Roman" w:hAnsi="Times New Roman"/>
                <w:color w:val="000000"/>
                <w:sz w:val="20"/>
              </w:rPr>
              <w:t xml:space="preserve">First 2 OFDM symbols for </w:t>
            </w:r>
            <w:proofErr w:type="spellStart"/>
            <w:r w:rsidRPr="00A12B00">
              <w:rPr>
                <w:rFonts w:ascii="Times New Roman" w:hAnsi="Times New Roman"/>
                <w:color w:val="000000"/>
                <w:sz w:val="20"/>
              </w:rPr>
              <w:t>PDCCH</w:t>
            </w:r>
            <w:proofErr w:type="spellEnd"/>
            <w:r w:rsidRPr="00A12B00">
              <w:rPr>
                <w:rFonts w:ascii="Times New Roman" w:hAnsi="Times New Roman"/>
                <w:color w:val="000000"/>
                <w:sz w:val="20"/>
              </w:rPr>
              <w:t>, and following 12 OFDM symbols for data channel</w:t>
            </w:r>
          </w:p>
        </w:tc>
      </w:tr>
      <w:tr w:rsidR="007462A6" w:rsidRPr="00A12B00" w14:paraId="671B19DD" w14:textId="77777777" w:rsidTr="00E87422">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592D31CE" w14:textId="77777777" w:rsidR="007462A6" w:rsidRPr="00A12B00" w:rsidRDefault="007462A6" w:rsidP="00E87422">
            <w:pPr>
              <w:pStyle w:val="TAL"/>
              <w:keepNext w:val="0"/>
              <w:rPr>
                <w:rFonts w:ascii="Times New Roman" w:hAnsi="Times New Roman"/>
                <w:sz w:val="20"/>
              </w:rPr>
            </w:pPr>
            <w:proofErr w:type="spellStart"/>
            <w:r w:rsidRPr="00A12B00">
              <w:rPr>
                <w:rFonts w:ascii="Times New Roman" w:hAnsi="Times New Roman"/>
                <w:sz w:val="20"/>
              </w:rPr>
              <w:t>PDCCH</w:t>
            </w:r>
            <w:proofErr w:type="spellEnd"/>
            <w:r w:rsidRPr="00A12B00">
              <w:rPr>
                <w:rFonts w:ascii="Times New Roman" w:hAnsi="Times New Roman"/>
                <w:sz w:val="20"/>
              </w:rPr>
              <w:t xml:space="preserve">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5DC7FAF" w14:textId="77777777" w:rsidR="007462A6" w:rsidRPr="00A12B00" w:rsidRDefault="007462A6" w:rsidP="00E87422">
            <w:pPr>
              <w:pStyle w:val="TAL"/>
              <w:keepNext w:val="0"/>
              <w:rPr>
                <w:rFonts w:ascii="Times New Roman" w:hAnsi="Times New Roman"/>
                <w:color w:val="000000"/>
                <w:sz w:val="20"/>
              </w:rPr>
            </w:pPr>
            <w:r w:rsidRPr="00A12B00">
              <w:rPr>
                <w:rFonts w:ascii="Times New Roman" w:hAnsi="Times New Roman"/>
                <w:color w:val="000000"/>
                <w:sz w:val="20"/>
              </w:rPr>
              <w:t xml:space="preserve">Ideal or Non-ideal (Companies explain how is </w:t>
            </w:r>
            <w:r w:rsidRPr="00A12B00">
              <w:rPr>
                <w:rFonts w:ascii="Times New Roman" w:hAnsi="Times New Roman"/>
                <w:color w:val="000000"/>
                <w:sz w:val="20"/>
              </w:rPr>
              <w:pgNum/>
            </w:r>
            <w:proofErr w:type="spellStart"/>
            <w:r w:rsidRPr="00A12B00">
              <w:rPr>
                <w:rFonts w:ascii="Times New Roman" w:hAnsi="Times New Roman"/>
                <w:color w:val="000000"/>
                <w:sz w:val="20"/>
              </w:rPr>
              <w:t>oppler</w:t>
            </w:r>
            <w:proofErr w:type="spellEnd"/>
            <w:r w:rsidRPr="00A12B00">
              <w:rPr>
                <w:rFonts w:ascii="Times New Roman" w:hAnsi="Times New Roman"/>
                <w:color w:val="000000"/>
                <w:sz w:val="20"/>
              </w:rPr>
              <w:pgNum/>
            </w:r>
            <w:r w:rsidRPr="00A12B00">
              <w:rPr>
                <w:rFonts w:ascii="Times New Roman" w:hAnsi="Times New Roman"/>
                <w:color w:val="000000"/>
                <w:sz w:val="20"/>
              </w:rPr>
              <w:t>)</w:t>
            </w:r>
          </w:p>
        </w:tc>
      </w:tr>
      <w:tr w:rsidR="007462A6" w:rsidRPr="00A12B00" w14:paraId="414D235B" w14:textId="77777777" w:rsidTr="00E87422">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5BC2375"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rPr>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6DA8EFC1" w14:textId="77777777" w:rsidR="007462A6" w:rsidRPr="00A12B00" w:rsidRDefault="007462A6" w:rsidP="00E87422">
            <w:pPr>
              <w:pStyle w:val="TAL"/>
              <w:rPr>
                <w:rFonts w:ascii="Times New Roman" w:hAnsi="Times New Roman"/>
                <w:color w:val="000000"/>
                <w:sz w:val="20"/>
              </w:rPr>
            </w:pPr>
            <w:r w:rsidRPr="00A12B00">
              <w:rPr>
                <w:rFonts w:ascii="Times New Roman" w:hAnsi="Times New Roman"/>
                <w:color w:val="000000"/>
                <w:sz w:val="20"/>
              </w:rPr>
              <w:t>FFS:</w:t>
            </w:r>
          </w:p>
          <w:p w14:paraId="0502BE6C" w14:textId="77777777" w:rsidR="007462A6" w:rsidRPr="00A12B00" w:rsidRDefault="007462A6" w:rsidP="00E87422">
            <w:pPr>
              <w:pStyle w:val="TAL"/>
              <w:rPr>
                <w:rFonts w:ascii="Times New Roman" w:hAnsi="Times New Roman"/>
                <w:color w:val="000000"/>
                <w:sz w:val="20"/>
              </w:rPr>
            </w:pPr>
            <w:r w:rsidRPr="00A12B00">
              <w:rPr>
                <w:rFonts w:ascii="Times New Roman" w:hAnsi="Times New Roman"/>
                <w:color w:val="000000"/>
                <w:sz w:val="20"/>
              </w:rPr>
              <w:t>LOS channel: CDL-D extension, DS = 100ns</w:t>
            </w:r>
          </w:p>
          <w:p w14:paraId="554FD9B9" w14:textId="77777777" w:rsidR="007462A6" w:rsidRPr="00A12B00" w:rsidRDefault="007462A6" w:rsidP="00E87422">
            <w:pPr>
              <w:pStyle w:val="TAL"/>
              <w:rPr>
                <w:rFonts w:ascii="Times New Roman" w:hAnsi="Times New Roman"/>
                <w:color w:val="000000"/>
                <w:sz w:val="20"/>
              </w:rPr>
            </w:pPr>
            <w:proofErr w:type="spellStart"/>
            <w:r w:rsidRPr="00A12B00">
              <w:rPr>
                <w:rFonts w:ascii="Times New Roman" w:hAnsi="Times New Roman"/>
                <w:color w:val="000000"/>
                <w:sz w:val="20"/>
              </w:rPr>
              <w:t>NLOS</w:t>
            </w:r>
            <w:proofErr w:type="spellEnd"/>
            <w:r w:rsidRPr="00A12B00">
              <w:rPr>
                <w:rFonts w:ascii="Times New Roman" w:hAnsi="Times New Roman"/>
                <w:color w:val="000000"/>
                <w:sz w:val="20"/>
              </w:rPr>
              <w:t xml:space="preserve"> channel: CDL-A/B/C extension, DS = 100ns</w:t>
            </w:r>
          </w:p>
          <w:p w14:paraId="736079A7" w14:textId="77777777" w:rsidR="007462A6" w:rsidRPr="00A12B00" w:rsidRDefault="007462A6" w:rsidP="00E87422">
            <w:pPr>
              <w:pStyle w:val="TAL"/>
              <w:rPr>
                <w:rFonts w:ascii="Times New Roman" w:hAnsi="Times New Roman"/>
                <w:color w:val="000000"/>
                <w:sz w:val="20"/>
              </w:rPr>
            </w:pPr>
            <w:r w:rsidRPr="00A12B00">
              <w:rPr>
                <w:rFonts w:ascii="Times New Roman" w:hAnsi="Times New Roman"/>
                <w:color w:val="000000"/>
                <w:sz w:val="20"/>
              </w:rPr>
              <w:t>Companies explains details of extension methodology considering spatial consistency</w:t>
            </w:r>
          </w:p>
          <w:p w14:paraId="5727E7A3" w14:textId="77777777" w:rsidR="007462A6" w:rsidRPr="00A12B00" w:rsidRDefault="007462A6" w:rsidP="00E87422">
            <w:pPr>
              <w:pStyle w:val="TAL"/>
              <w:rPr>
                <w:rFonts w:ascii="Times New Roman" w:hAnsi="Times New Roman"/>
                <w:color w:val="000000"/>
                <w:sz w:val="20"/>
              </w:rPr>
            </w:pPr>
          </w:p>
          <w:p w14:paraId="30EE4EAD" w14:textId="77777777" w:rsidR="007462A6" w:rsidRPr="00A12B00" w:rsidRDefault="007462A6" w:rsidP="00E87422">
            <w:pPr>
              <w:pStyle w:val="TAL"/>
              <w:keepNext w:val="0"/>
              <w:rPr>
                <w:rFonts w:ascii="Times New Roman" w:hAnsi="Times New Roman"/>
                <w:color w:val="000000"/>
                <w:sz w:val="20"/>
              </w:rPr>
            </w:pPr>
            <w:r w:rsidRPr="00A12B00">
              <w:rPr>
                <w:rFonts w:ascii="Times New Roman" w:hAnsi="Times New Roman"/>
                <w:color w:val="000000"/>
                <w:sz w:val="20"/>
              </w:rPr>
              <w:t>Other channel models are not precluded.</w:t>
            </w:r>
          </w:p>
        </w:tc>
      </w:tr>
      <w:tr w:rsidR="007462A6" w:rsidRPr="00A12B00" w14:paraId="513A331E" w14:textId="77777777" w:rsidTr="00E87422">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47523219"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758D355" w14:textId="77777777" w:rsidR="007462A6" w:rsidRPr="00A12B00" w:rsidRDefault="007462A6" w:rsidP="007462A6">
            <w:pPr>
              <w:pStyle w:val="TAL"/>
              <w:keepNext w:val="0"/>
              <w:numPr>
                <w:ilvl w:val="0"/>
                <w:numId w:val="30"/>
              </w:numPr>
              <w:overflowPunct w:val="0"/>
              <w:autoSpaceDE w:val="0"/>
              <w:autoSpaceDN w:val="0"/>
              <w:adjustRightInd w:val="0"/>
              <w:textAlignment w:val="baseline"/>
              <w:rPr>
                <w:rFonts w:ascii="Times New Roman" w:hAnsi="Times New Roman"/>
                <w:sz w:val="20"/>
              </w:rPr>
            </w:pPr>
            <w:r w:rsidRPr="00A12B00">
              <w:rPr>
                <w:rFonts w:ascii="Times New Roman" w:hAnsi="Times New Roman"/>
                <w:sz w:val="20"/>
              </w:rPr>
              <w:t>One panel: (M, N, P, Mg, Ng) = (4, 8, 2, 1, 1), (</w:t>
            </w:r>
            <w:proofErr w:type="spellStart"/>
            <w:r w:rsidRPr="00A12B00">
              <w:rPr>
                <w:rFonts w:ascii="Times New Roman" w:hAnsi="Times New Roman"/>
                <w:sz w:val="20"/>
              </w:rPr>
              <w:t>dV</w:t>
            </w:r>
            <w:proofErr w:type="spellEnd"/>
            <w:r w:rsidRPr="00A12B00">
              <w:rPr>
                <w:rFonts w:ascii="Times New Roman" w:hAnsi="Times New Roman"/>
                <w:sz w:val="20"/>
              </w:rPr>
              <w:t xml:space="preserve">, </w:t>
            </w:r>
            <w:proofErr w:type="spellStart"/>
            <w:r w:rsidRPr="00A12B00">
              <w:rPr>
                <w:rFonts w:ascii="Times New Roman" w:hAnsi="Times New Roman"/>
                <w:sz w:val="20"/>
              </w:rPr>
              <w:t>dH</w:t>
            </w:r>
            <w:proofErr w:type="spellEnd"/>
            <w:r w:rsidRPr="00A12B00">
              <w:rPr>
                <w:rFonts w:ascii="Times New Roman" w:hAnsi="Times New Roman"/>
                <w:sz w:val="20"/>
              </w:rPr>
              <w:t>) = (0.5, 0.5) λ as baseline</w:t>
            </w:r>
          </w:p>
          <w:p w14:paraId="65B02D15" w14:textId="77777777" w:rsidR="007462A6" w:rsidRPr="00A12B00" w:rsidRDefault="007462A6" w:rsidP="007462A6">
            <w:pPr>
              <w:pStyle w:val="TAL"/>
              <w:keepNext w:val="0"/>
              <w:numPr>
                <w:ilvl w:val="0"/>
                <w:numId w:val="30"/>
              </w:numPr>
              <w:overflowPunct w:val="0"/>
              <w:autoSpaceDE w:val="0"/>
              <w:autoSpaceDN w:val="0"/>
              <w:adjustRightInd w:val="0"/>
              <w:textAlignment w:val="baseline"/>
              <w:rPr>
                <w:rFonts w:ascii="Times New Roman" w:hAnsi="Times New Roman"/>
                <w:sz w:val="20"/>
              </w:rPr>
            </w:pPr>
            <w:r w:rsidRPr="00A12B00">
              <w:rPr>
                <w:rFonts w:ascii="Times New Roman" w:hAnsi="Times New Roman"/>
                <w:sz w:val="20"/>
              </w:rPr>
              <w:t xml:space="preserve">Other assumptions are not precluded. </w:t>
            </w:r>
          </w:p>
          <w:p w14:paraId="32BE6A3A"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rPr>
              <w:t> </w:t>
            </w:r>
          </w:p>
          <w:p w14:paraId="4DFE069D"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rPr>
              <w:t xml:space="preserve">Companies to explain </w:t>
            </w:r>
            <w:proofErr w:type="spellStart"/>
            <w:r w:rsidRPr="00A12B00">
              <w:rPr>
                <w:rFonts w:ascii="Times New Roman" w:hAnsi="Times New Roman"/>
                <w:sz w:val="20"/>
              </w:rPr>
              <w:t>TXRU</w:t>
            </w:r>
            <w:proofErr w:type="spellEnd"/>
            <w:r w:rsidRPr="00A12B00">
              <w:rPr>
                <w:rFonts w:ascii="Times New Roman" w:hAnsi="Times New Roman"/>
                <w:sz w:val="20"/>
              </w:rPr>
              <w:t xml:space="preserve"> weights mapping.</w:t>
            </w:r>
          </w:p>
          <w:p w14:paraId="2550A32F"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rPr>
              <w:t>Companies to explain beam selection.</w:t>
            </w:r>
          </w:p>
          <w:p w14:paraId="2190F600" w14:textId="77777777" w:rsidR="007462A6" w:rsidRPr="00A12B00" w:rsidRDefault="007462A6" w:rsidP="00E87422">
            <w:pPr>
              <w:pStyle w:val="TAL"/>
              <w:keepNext w:val="0"/>
              <w:rPr>
                <w:rFonts w:ascii="Times New Roman" w:eastAsia="Malgun Gothic" w:hAnsi="Times New Roman"/>
                <w:sz w:val="20"/>
              </w:rPr>
            </w:pPr>
            <w:r w:rsidRPr="00A12B00">
              <w:rPr>
                <w:rFonts w:ascii="Times New Roman" w:hAnsi="Times New Roman"/>
                <w:sz w:val="20"/>
              </w:rPr>
              <w:t>Companies to explain number of BS beams</w:t>
            </w:r>
          </w:p>
        </w:tc>
      </w:tr>
      <w:tr w:rsidR="007462A6" w:rsidRPr="00A12B00" w14:paraId="325D8E07" w14:textId="77777777" w:rsidTr="00E87422">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40C7ECED" w14:textId="77777777" w:rsidR="007462A6" w:rsidRPr="00A12B00" w:rsidRDefault="007462A6" w:rsidP="00E87422">
            <w:pPr>
              <w:pStyle w:val="TAL"/>
              <w:keepNext w:val="0"/>
              <w:rPr>
                <w:rFonts w:ascii="Times New Roman" w:eastAsia="Malgun Gothic" w:hAnsi="Times New Roman"/>
                <w:sz w:val="20"/>
              </w:rPr>
            </w:pPr>
            <w:r w:rsidRPr="00A12B00">
              <w:rPr>
                <w:rFonts w:ascii="Times New Roman" w:hAnsi="Times New Roman"/>
                <w:sz w:val="20"/>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50D91092"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rPr>
              <w:t>Same as SLS</w:t>
            </w:r>
          </w:p>
        </w:tc>
      </w:tr>
      <w:tr w:rsidR="007462A6" w:rsidRPr="00A12B00" w14:paraId="7478E282" w14:textId="77777777" w:rsidTr="00E87422">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4A1E65FA"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rPr>
              <w:t xml:space="preserve">BS antenna height and antenna array </w:t>
            </w:r>
            <w:proofErr w:type="spellStart"/>
            <w:r w:rsidRPr="00A12B00">
              <w:rPr>
                <w:rFonts w:ascii="Times New Roman" w:hAnsi="Times New Roman"/>
                <w:sz w:val="20"/>
              </w:rPr>
              <w:t>downtile</w:t>
            </w:r>
            <w:proofErr w:type="spellEnd"/>
            <w:r w:rsidRPr="00A12B00">
              <w:rPr>
                <w:rFonts w:ascii="Times New Roman" w:hAnsi="Times New Roman"/>
                <w:sz w:val="20"/>
              </w:rPr>
              <w:t xml:space="preserv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0B3B13F2" w14:textId="77777777" w:rsidR="007462A6" w:rsidRPr="00A12B00" w:rsidRDefault="007462A6" w:rsidP="00E87422">
            <w:pPr>
              <w:pStyle w:val="TAL"/>
              <w:keepNext w:val="0"/>
              <w:rPr>
                <w:rFonts w:ascii="Times New Roman" w:hAnsi="Times New Roman"/>
                <w:sz w:val="20"/>
                <w:lang w:eastAsia="zh-CN"/>
              </w:rPr>
            </w:pPr>
            <w:r w:rsidRPr="00A12B00">
              <w:rPr>
                <w:rFonts w:ascii="Times New Roman" w:hAnsi="Times New Roman"/>
                <w:sz w:val="20"/>
                <w:lang w:eastAsia="zh-CN"/>
              </w:rPr>
              <w:t>25m, 110°</w:t>
            </w:r>
          </w:p>
        </w:tc>
      </w:tr>
      <w:tr w:rsidR="007462A6" w:rsidRPr="00A12B00" w14:paraId="691472FC" w14:textId="77777777" w:rsidTr="00E87422">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C968CE3"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16A7BD74" w14:textId="77777777" w:rsidR="007462A6" w:rsidRPr="00A12B00" w:rsidRDefault="007462A6" w:rsidP="00E87422">
            <w:pPr>
              <w:pStyle w:val="TAL"/>
              <w:keepNext w:val="0"/>
              <w:rPr>
                <w:rFonts w:ascii="Times New Roman" w:hAnsi="Times New Roman"/>
                <w:sz w:val="20"/>
                <w:lang w:eastAsia="zh-CN"/>
              </w:rPr>
            </w:pPr>
            <w:r w:rsidRPr="00A12B00">
              <w:rPr>
                <w:rFonts w:ascii="Times New Roman" w:hAnsi="Times New Roman"/>
                <w:sz w:val="20"/>
                <w:lang w:eastAsia="zh-CN"/>
              </w:rPr>
              <w:t>Panel structure: (M, N, P) = (1, 4, 2), </w:t>
            </w:r>
          </w:p>
          <w:p w14:paraId="3C1BCE94" w14:textId="77777777" w:rsidR="007462A6" w:rsidRPr="00A12B00" w:rsidRDefault="007462A6" w:rsidP="007462A6">
            <w:pPr>
              <w:pStyle w:val="TAL"/>
              <w:keepNext w:val="0"/>
              <w:numPr>
                <w:ilvl w:val="0"/>
                <w:numId w:val="30"/>
              </w:numPr>
              <w:overflowPunct w:val="0"/>
              <w:autoSpaceDE w:val="0"/>
              <w:autoSpaceDN w:val="0"/>
              <w:adjustRightInd w:val="0"/>
              <w:textAlignment w:val="baseline"/>
              <w:rPr>
                <w:rFonts w:ascii="Times New Roman" w:hAnsi="Times New Roman"/>
                <w:sz w:val="20"/>
                <w:lang w:eastAsia="zh-CN"/>
              </w:rPr>
            </w:pPr>
            <w:r w:rsidRPr="00A12B00">
              <w:rPr>
                <w:rFonts w:ascii="Times New Roman" w:hAnsi="Times New Roman"/>
                <w:sz w:val="20"/>
                <w:lang w:eastAsia="zh-CN"/>
              </w:rPr>
              <w:t>2 panels (left, right) with (Mg, Ng) = (1, 2) as baseline</w:t>
            </w:r>
          </w:p>
          <w:p w14:paraId="11D0C987" w14:textId="77777777" w:rsidR="007462A6" w:rsidRPr="00A12B00" w:rsidRDefault="007462A6" w:rsidP="007462A6">
            <w:pPr>
              <w:pStyle w:val="TAL"/>
              <w:keepNext w:val="0"/>
              <w:numPr>
                <w:ilvl w:val="0"/>
                <w:numId w:val="30"/>
              </w:numPr>
              <w:overflowPunct w:val="0"/>
              <w:autoSpaceDE w:val="0"/>
              <w:autoSpaceDN w:val="0"/>
              <w:adjustRightInd w:val="0"/>
              <w:textAlignment w:val="baseline"/>
              <w:rPr>
                <w:rFonts w:ascii="Times New Roman" w:hAnsi="Times New Roman"/>
                <w:sz w:val="20"/>
                <w:lang w:eastAsia="zh-CN"/>
              </w:rPr>
            </w:pPr>
            <w:r w:rsidRPr="00A12B00">
              <w:rPr>
                <w:rFonts w:ascii="Times New Roman" w:hAnsi="Times New Roman"/>
                <w:sz w:val="20"/>
                <w:lang w:eastAsia="zh-CN"/>
              </w:rPr>
              <w:t>1 panel as optional</w:t>
            </w:r>
          </w:p>
          <w:p w14:paraId="11CFF7A5" w14:textId="77777777" w:rsidR="007462A6" w:rsidRPr="00A12B00" w:rsidRDefault="007462A6" w:rsidP="007462A6">
            <w:pPr>
              <w:pStyle w:val="TAL"/>
              <w:keepNext w:val="0"/>
              <w:numPr>
                <w:ilvl w:val="0"/>
                <w:numId w:val="30"/>
              </w:numPr>
              <w:overflowPunct w:val="0"/>
              <w:autoSpaceDE w:val="0"/>
              <w:autoSpaceDN w:val="0"/>
              <w:adjustRightInd w:val="0"/>
              <w:textAlignment w:val="baseline"/>
              <w:rPr>
                <w:rFonts w:ascii="Times New Roman" w:hAnsi="Times New Roman"/>
                <w:sz w:val="20"/>
                <w:lang w:eastAsia="zh-CN"/>
              </w:rPr>
            </w:pPr>
            <w:r w:rsidRPr="00A12B00">
              <w:rPr>
                <w:rFonts w:ascii="Times New Roman" w:hAnsi="Times New Roman"/>
                <w:sz w:val="20"/>
                <w:lang w:eastAsia="zh-CN"/>
              </w:rPr>
              <w:t>Other assumptions are not precluded</w:t>
            </w:r>
          </w:p>
          <w:p w14:paraId="725C1FDF" w14:textId="77777777" w:rsidR="007462A6" w:rsidRPr="00A12B00" w:rsidRDefault="007462A6" w:rsidP="00E87422">
            <w:pPr>
              <w:pStyle w:val="TAL"/>
              <w:keepNext w:val="0"/>
              <w:rPr>
                <w:rFonts w:ascii="Times New Roman" w:hAnsi="Times New Roman"/>
                <w:sz w:val="20"/>
                <w:lang w:eastAsia="zh-CN"/>
              </w:rPr>
            </w:pPr>
            <w:r w:rsidRPr="00A12B00">
              <w:rPr>
                <w:rFonts w:ascii="Times New Roman" w:hAnsi="Times New Roman"/>
                <w:sz w:val="20"/>
                <w:lang w:eastAsia="zh-CN"/>
              </w:rPr>
              <w:t> </w:t>
            </w:r>
          </w:p>
          <w:p w14:paraId="533FB149" w14:textId="77777777" w:rsidR="007462A6" w:rsidRPr="00A12B00" w:rsidRDefault="007462A6" w:rsidP="00E87422">
            <w:pPr>
              <w:pStyle w:val="TAL"/>
              <w:keepNext w:val="0"/>
              <w:rPr>
                <w:rFonts w:ascii="Times New Roman" w:hAnsi="Times New Roman"/>
                <w:sz w:val="20"/>
                <w:lang w:eastAsia="zh-CN"/>
              </w:rPr>
            </w:pPr>
            <w:r w:rsidRPr="00A12B00">
              <w:rPr>
                <w:rFonts w:ascii="Times New Roman" w:hAnsi="Times New Roman"/>
                <w:sz w:val="20"/>
                <w:lang w:eastAsia="zh-CN"/>
              </w:rPr>
              <w:t xml:space="preserve">Companies to explain </w:t>
            </w:r>
            <w:proofErr w:type="spellStart"/>
            <w:r w:rsidRPr="00A12B00">
              <w:rPr>
                <w:rFonts w:ascii="Times New Roman" w:hAnsi="Times New Roman"/>
                <w:sz w:val="20"/>
                <w:lang w:eastAsia="zh-CN"/>
              </w:rPr>
              <w:t>TXRU</w:t>
            </w:r>
            <w:proofErr w:type="spellEnd"/>
            <w:r w:rsidRPr="00A12B00">
              <w:rPr>
                <w:rFonts w:ascii="Times New Roman" w:hAnsi="Times New Roman"/>
                <w:sz w:val="20"/>
                <w:lang w:eastAsia="zh-CN"/>
              </w:rPr>
              <w:t xml:space="preserve"> weights mapping.</w:t>
            </w:r>
          </w:p>
          <w:p w14:paraId="4D812059" w14:textId="77777777" w:rsidR="007462A6" w:rsidRPr="00A12B00" w:rsidRDefault="007462A6" w:rsidP="00E87422">
            <w:pPr>
              <w:pStyle w:val="TAL"/>
              <w:keepNext w:val="0"/>
              <w:rPr>
                <w:rFonts w:ascii="Times New Roman" w:hAnsi="Times New Roman"/>
                <w:sz w:val="20"/>
                <w:lang w:eastAsia="zh-CN"/>
              </w:rPr>
            </w:pPr>
            <w:r w:rsidRPr="00A12B00">
              <w:rPr>
                <w:rFonts w:ascii="Times New Roman" w:hAnsi="Times New Roman"/>
                <w:sz w:val="20"/>
                <w:lang w:eastAsia="zh-CN"/>
              </w:rPr>
              <w:t>Companies to explain beam and panel selection.</w:t>
            </w:r>
          </w:p>
          <w:p w14:paraId="6DC2E692" w14:textId="77777777" w:rsidR="007462A6" w:rsidRPr="00A12B00" w:rsidRDefault="007462A6" w:rsidP="00E87422">
            <w:pPr>
              <w:pStyle w:val="TAL"/>
              <w:keepNext w:val="0"/>
              <w:rPr>
                <w:rFonts w:ascii="Times New Roman" w:hAnsi="Times New Roman"/>
                <w:sz w:val="20"/>
                <w:lang w:eastAsia="zh-CN"/>
              </w:rPr>
            </w:pPr>
            <w:r w:rsidRPr="00A12B00">
              <w:rPr>
                <w:rFonts w:ascii="Times New Roman" w:hAnsi="Times New Roman"/>
                <w:sz w:val="20"/>
                <w:lang w:eastAsia="zh-CN"/>
              </w:rPr>
              <w:t>Companies to explain number of UE beams</w:t>
            </w:r>
          </w:p>
        </w:tc>
      </w:tr>
      <w:tr w:rsidR="007462A6" w:rsidRPr="00A12B00" w14:paraId="05C3EBD8" w14:textId="77777777" w:rsidTr="00E87422">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08C28CE" w14:textId="77777777" w:rsidR="007462A6" w:rsidRPr="00A12B00" w:rsidRDefault="007462A6" w:rsidP="00E87422">
            <w:pPr>
              <w:pStyle w:val="TAL"/>
              <w:keepNext w:val="0"/>
              <w:rPr>
                <w:rFonts w:ascii="Times New Roman" w:eastAsia="Malgun Gothic" w:hAnsi="Times New Roman"/>
                <w:sz w:val="20"/>
              </w:rPr>
            </w:pPr>
            <w:r w:rsidRPr="00A12B00">
              <w:rPr>
                <w:rFonts w:ascii="Times New Roman" w:hAnsi="Times New Roman"/>
                <w:sz w:val="20"/>
              </w:rPr>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C0638F5"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lang w:eastAsia="zh-CN"/>
              </w:rPr>
              <w:t>Same</w:t>
            </w:r>
            <w:r w:rsidRPr="00A12B00">
              <w:rPr>
                <w:rFonts w:ascii="Times New Roman" w:hAnsi="Times New Roman"/>
                <w:sz w:val="20"/>
              </w:rPr>
              <w:t> </w:t>
            </w:r>
            <w:r w:rsidRPr="00A12B00">
              <w:rPr>
                <w:rFonts w:ascii="Times New Roman" w:hAnsi="Times New Roman"/>
                <w:sz w:val="20"/>
                <w:lang w:eastAsia="zh-CN"/>
              </w:rPr>
              <w:t>as</w:t>
            </w:r>
            <w:r w:rsidRPr="00A12B00">
              <w:rPr>
                <w:rFonts w:ascii="Times New Roman" w:hAnsi="Times New Roman"/>
                <w:sz w:val="20"/>
              </w:rPr>
              <w:t> </w:t>
            </w:r>
            <w:r w:rsidRPr="00A12B00">
              <w:rPr>
                <w:rFonts w:ascii="Times New Roman" w:hAnsi="Times New Roman"/>
                <w:sz w:val="20"/>
                <w:lang w:eastAsia="zh-CN"/>
              </w:rPr>
              <w:t>SLS</w:t>
            </w:r>
          </w:p>
        </w:tc>
      </w:tr>
      <w:tr w:rsidR="007462A6" w:rsidRPr="00A12B00" w14:paraId="0EDE0FEF" w14:textId="77777777" w:rsidTr="00E87422">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483B72F8"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color w:val="000000"/>
                <w:sz w:val="20"/>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2BB66218"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rPr>
              <w:t>Same as SLS</w:t>
            </w:r>
          </w:p>
        </w:tc>
      </w:tr>
      <w:tr w:rsidR="007462A6" w:rsidRPr="00A12B00" w14:paraId="3C9A4BAB" w14:textId="77777777" w:rsidTr="00E87422">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815F5CC"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7D83993A"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rPr>
              <w:t xml:space="preserve">Depends on sub-use case and companies’ choice. </w:t>
            </w:r>
          </w:p>
        </w:tc>
      </w:tr>
    </w:tbl>
    <w:p w14:paraId="20E20FD6" w14:textId="77777777" w:rsidR="007462A6" w:rsidRPr="00A12B00" w:rsidRDefault="007462A6" w:rsidP="007462A6">
      <w:pPr>
        <w:shd w:val="clear" w:color="auto" w:fill="FFFFFF"/>
        <w:jc w:val="both"/>
        <w:rPr>
          <w:rFonts w:eastAsia="Microsoft YaHei UI"/>
          <w:color w:val="000000"/>
          <w:highlight w:val="green"/>
          <w:lang w:val="en-US" w:eastAsia="zh-CN"/>
        </w:rPr>
      </w:pPr>
      <w:r w:rsidRPr="00A12B00">
        <w:rPr>
          <w:rFonts w:eastAsia="Microsoft YaHei UI"/>
          <w:color w:val="000000"/>
          <w:highlight w:val="green"/>
          <w:lang w:val="en-US" w:eastAsia="zh-CN"/>
        </w:rPr>
        <w:lastRenderedPageBreak/>
        <w:t>Agreement</w:t>
      </w:r>
    </w:p>
    <w:p w14:paraId="1B864376" w14:textId="77777777" w:rsidR="007462A6" w:rsidRPr="00A12B00" w:rsidRDefault="007462A6" w:rsidP="007462A6">
      <w:pPr>
        <w:numPr>
          <w:ilvl w:val="0"/>
          <w:numId w:val="31"/>
        </w:numPr>
        <w:shd w:val="clear" w:color="auto" w:fill="FFFFFF"/>
        <w:overflowPunct/>
        <w:autoSpaceDE/>
        <w:autoSpaceDN/>
        <w:adjustRightInd/>
        <w:spacing w:after="0"/>
        <w:jc w:val="both"/>
        <w:textAlignment w:val="auto"/>
        <w:rPr>
          <w:rFonts w:eastAsia="Microsoft YaHei UI"/>
          <w:color w:val="000000"/>
          <w:lang w:val="en-US" w:eastAsia="zh-CN"/>
        </w:rPr>
      </w:pPr>
      <w:r w:rsidRPr="00A12B00">
        <w:rPr>
          <w:rFonts w:eastAsia="Microsoft YaHei UI"/>
          <w:color w:val="000000"/>
          <w:lang w:val="en-US" w:eastAsia="zh-CN"/>
        </w:rPr>
        <w:t>For UE trajectory model, UE orientation can be independent from UE moving trajectory model. FFS on the details. </w:t>
      </w:r>
    </w:p>
    <w:p w14:paraId="30C21471" w14:textId="5255B4C9" w:rsidR="007462A6" w:rsidRPr="00A12B00" w:rsidRDefault="007462A6" w:rsidP="007462A6">
      <w:pPr>
        <w:numPr>
          <w:ilvl w:val="1"/>
          <w:numId w:val="31"/>
        </w:numPr>
        <w:shd w:val="clear" w:color="auto" w:fill="FFFFFF"/>
        <w:overflowPunct/>
        <w:autoSpaceDE/>
        <w:autoSpaceDN/>
        <w:adjustRightInd/>
        <w:spacing w:after="0"/>
        <w:jc w:val="both"/>
        <w:textAlignment w:val="auto"/>
        <w:rPr>
          <w:rFonts w:eastAsia="Microsoft YaHei UI"/>
          <w:color w:val="000000"/>
          <w:lang w:val="en-US" w:eastAsia="zh-CN"/>
        </w:rPr>
      </w:pPr>
      <w:r w:rsidRPr="00A12B00">
        <w:rPr>
          <w:rFonts w:eastAsia="Microsoft YaHei UI"/>
          <w:color w:val="000000"/>
          <w:lang w:val="en-US" w:eastAsia="zh-CN"/>
        </w:rPr>
        <w:t>Other UE orientation model is not precluded.</w:t>
      </w:r>
    </w:p>
    <w:p w14:paraId="2097131C" w14:textId="77777777" w:rsidR="007462A6" w:rsidRPr="00A12B00" w:rsidRDefault="007462A6" w:rsidP="007462A6">
      <w:pPr>
        <w:shd w:val="clear" w:color="auto" w:fill="FFFFFF"/>
        <w:jc w:val="both"/>
        <w:rPr>
          <w:rFonts w:eastAsia="Microsoft YaHei UI"/>
          <w:color w:val="000000"/>
          <w:highlight w:val="green"/>
          <w:lang w:val="en-US" w:eastAsia="zh-CN"/>
        </w:rPr>
      </w:pPr>
      <w:r w:rsidRPr="00A12B00">
        <w:rPr>
          <w:rFonts w:eastAsia="Microsoft YaHei UI"/>
          <w:color w:val="000000"/>
          <w:highlight w:val="green"/>
          <w:lang w:val="en-US" w:eastAsia="zh-CN"/>
        </w:rPr>
        <w:t>Agreement</w:t>
      </w:r>
    </w:p>
    <w:p w14:paraId="5EC4EDC4" w14:textId="77777777" w:rsidR="007462A6" w:rsidRPr="00A12B00" w:rsidRDefault="007462A6" w:rsidP="007462A6">
      <w:pPr>
        <w:pStyle w:val="xmsonormal"/>
        <w:numPr>
          <w:ilvl w:val="0"/>
          <w:numId w:val="33"/>
        </w:numPr>
        <w:jc w:val="both"/>
        <w:rPr>
          <w:rFonts w:ascii="Times New Roman" w:hAnsi="Times New Roman" w:cs="Times New Roman"/>
          <w:sz w:val="20"/>
          <w:szCs w:val="20"/>
        </w:rPr>
      </w:pPr>
      <w:r w:rsidRPr="00A12B00">
        <w:rPr>
          <w:rFonts w:ascii="Times New Roman" w:hAnsi="Times New Roman" w:cs="Times New Roman"/>
          <w:sz w:val="20"/>
          <w:szCs w:val="20"/>
        </w:rPr>
        <w:t>Companies are encouraged to report</w:t>
      </w:r>
      <w:r w:rsidRPr="00A12B00">
        <w:rPr>
          <w:rStyle w:val="xapple-converted-space"/>
          <w:rFonts w:ascii="Times New Roman" w:hAnsi="Times New Roman" w:cs="Times New Roman"/>
          <w:sz w:val="20"/>
          <w:szCs w:val="20"/>
        </w:rPr>
        <w:t> </w:t>
      </w:r>
      <w:r w:rsidRPr="00A12B00">
        <w:rPr>
          <w:rFonts w:ascii="Times New Roman" w:hAnsi="Times New Roman" w:cs="Times New Roman"/>
          <w:sz w:val="20"/>
          <w:szCs w:val="20"/>
        </w:rPr>
        <w:t>the following aspects of AI/ML model</w:t>
      </w:r>
      <w:r w:rsidRPr="00A12B00">
        <w:rPr>
          <w:rStyle w:val="xapple-converted-space"/>
          <w:rFonts w:ascii="Times New Roman" w:hAnsi="Times New Roman" w:cs="Times New Roman"/>
          <w:sz w:val="20"/>
          <w:szCs w:val="20"/>
        </w:rPr>
        <w:t> </w:t>
      </w:r>
      <w:r w:rsidRPr="00A12B00">
        <w:rPr>
          <w:rFonts w:ascii="Times New Roman" w:hAnsi="Times New Roman" w:cs="Times New Roman"/>
          <w:sz w:val="20"/>
          <w:szCs w:val="20"/>
        </w:rPr>
        <w:t>in RAN 1 #110.</w:t>
      </w:r>
      <w:r w:rsidRPr="00A12B00">
        <w:rPr>
          <w:rStyle w:val="xapple-converted-space"/>
          <w:rFonts w:ascii="Times New Roman" w:hAnsi="Times New Roman" w:cs="Times New Roman"/>
          <w:sz w:val="20"/>
          <w:szCs w:val="20"/>
        </w:rPr>
        <w:t> FFS </w:t>
      </w:r>
      <w:r w:rsidRPr="00A12B00">
        <w:rPr>
          <w:rFonts w:ascii="Times New Roman" w:hAnsi="Times New Roman" w:cs="Times New Roman"/>
          <w:sz w:val="20"/>
          <w:szCs w:val="20"/>
        </w:rPr>
        <w:t>on whether some of aspects need be defined or reported.</w:t>
      </w:r>
    </w:p>
    <w:p w14:paraId="43E254D1" w14:textId="77777777" w:rsidR="007462A6" w:rsidRPr="00A12B00" w:rsidRDefault="007462A6" w:rsidP="007462A6">
      <w:pPr>
        <w:pStyle w:val="xmsonormal"/>
        <w:numPr>
          <w:ilvl w:val="1"/>
          <w:numId w:val="34"/>
        </w:numPr>
        <w:jc w:val="both"/>
        <w:rPr>
          <w:rFonts w:ascii="Times New Roman" w:hAnsi="Times New Roman" w:cs="Times New Roman"/>
          <w:sz w:val="20"/>
          <w:szCs w:val="20"/>
        </w:rPr>
      </w:pPr>
      <w:r w:rsidRPr="00A12B00">
        <w:rPr>
          <w:rFonts w:ascii="Times New Roman" w:hAnsi="Times New Roman" w:cs="Times New Roman"/>
          <w:sz w:val="20"/>
          <w:szCs w:val="20"/>
        </w:rPr>
        <w:t xml:space="preserve">Description of AI/ML model, </w:t>
      </w:r>
      <w:proofErr w:type="spellStart"/>
      <w:r w:rsidRPr="00A12B00">
        <w:rPr>
          <w:rFonts w:ascii="Times New Roman" w:hAnsi="Times New Roman" w:cs="Times New Roman"/>
          <w:sz w:val="20"/>
          <w:szCs w:val="20"/>
        </w:rPr>
        <w:t>e.g</w:t>
      </w:r>
      <w:proofErr w:type="spellEnd"/>
      <w:r w:rsidRPr="00A12B00">
        <w:rPr>
          <w:rFonts w:ascii="Times New Roman" w:hAnsi="Times New Roman" w:cs="Times New Roman"/>
          <w:sz w:val="20"/>
          <w:szCs w:val="20"/>
        </w:rPr>
        <w:t>, NN architecture</w:t>
      </w:r>
      <w:r w:rsidRPr="00A12B00">
        <w:rPr>
          <w:rStyle w:val="xapple-converted-space"/>
          <w:rFonts w:ascii="Times New Roman" w:hAnsi="Times New Roman" w:cs="Times New Roman"/>
          <w:sz w:val="20"/>
          <w:szCs w:val="20"/>
        </w:rPr>
        <w:t> </w:t>
      </w:r>
      <w:r w:rsidRPr="00A12B00">
        <w:rPr>
          <w:rFonts w:ascii="Times New Roman" w:hAnsi="Times New Roman" w:cs="Times New Roman"/>
          <w:sz w:val="20"/>
          <w:szCs w:val="20"/>
        </w:rPr>
        <w:t>type</w:t>
      </w:r>
    </w:p>
    <w:p w14:paraId="5CDC9CE2" w14:textId="77777777" w:rsidR="007462A6" w:rsidRPr="00A12B00" w:rsidRDefault="007462A6" w:rsidP="007462A6">
      <w:pPr>
        <w:pStyle w:val="xmsonormal"/>
        <w:numPr>
          <w:ilvl w:val="1"/>
          <w:numId w:val="34"/>
        </w:numPr>
        <w:jc w:val="both"/>
        <w:rPr>
          <w:rFonts w:ascii="Times New Roman" w:hAnsi="Times New Roman" w:cs="Times New Roman"/>
          <w:sz w:val="20"/>
          <w:szCs w:val="20"/>
        </w:rPr>
      </w:pPr>
      <w:r w:rsidRPr="00A12B00">
        <w:rPr>
          <w:rFonts w:ascii="Times New Roman" w:hAnsi="Times New Roman" w:cs="Times New Roman"/>
          <w:sz w:val="20"/>
          <w:szCs w:val="20"/>
        </w:rPr>
        <w:t>Model inputs/outputs (per sub-use case)</w:t>
      </w:r>
    </w:p>
    <w:p w14:paraId="167B6478" w14:textId="77777777" w:rsidR="007462A6" w:rsidRPr="00A12B00" w:rsidRDefault="007462A6" w:rsidP="007462A6">
      <w:pPr>
        <w:pStyle w:val="xmsonormal"/>
        <w:numPr>
          <w:ilvl w:val="1"/>
          <w:numId w:val="34"/>
        </w:numPr>
        <w:jc w:val="both"/>
        <w:rPr>
          <w:rFonts w:ascii="Times New Roman" w:hAnsi="Times New Roman" w:cs="Times New Roman"/>
          <w:sz w:val="20"/>
          <w:szCs w:val="20"/>
        </w:rPr>
      </w:pPr>
      <w:r w:rsidRPr="00A12B00">
        <w:rPr>
          <w:rFonts w:ascii="Times New Roman" w:hAnsi="Times New Roman" w:cs="Times New Roman"/>
          <w:sz w:val="20"/>
          <w:szCs w:val="20"/>
        </w:rPr>
        <w:t>Training methodology, e.g.</w:t>
      </w:r>
    </w:p>
    <w:p w14:paraId="16CA0552" w14:textId="77777777" w:rsidR="007462A6" w:rsidRPr="00A12B00" w:rsidRDefault="007462A6" w:rsidP="007462A6">
      <w:pPr>
        <w:pStyle w:val="xmsonormal"/>
        <w:numPr>
          <w:ilvl w:val="2"/>
          <w:numId w:val="35"/>
        </w:numPr>
        <w:jc w:val="both"/>
        <w:rPr>
          <w:rFonts w:ascii="Times New Roman" w:hAnsi="Times New Roman" w:cs="Times New Roman"/>
          <w:sz w:val="20"/>
          <w:szCs w:val="20"/>
        </w:rPr>
      </w:pPr>
      <w:r w:rsidRPr="00A12B00">
        <w:rPr>
          <w:rFonts w:ascii="Times New Roman" w:hAnsi="Times New Roman" w:cs="Times New Roman"/>
          <w:sz w:val="20"/>
          <w:szCs w:val="20"/>
        </w:rPr>
        <w:t>Loss function/optimization function</w:t>
      </w:r>
    </w:p>
    <w:p w14:paraId="5F3AD754" w14:textId="77777777" w:rsidR="007462A6" w:rsidRPr="00A12B00" w:rsidRDefault="007462A6" w:rsidP="007462A6">
      <w:pPr>
        <w:pStyle w:val="xmsonormal"/>
        <w:numPr>
          <w:ilvl w:val="2"/>
          <w:numId w:val="35"/>
        </w:numPr>
        <w:jc w:val="both"/>
        <w:rPr>
          <w:rFonts w:ascii="Times New Roman" w:hAnsi="Times New Roman" w:cs="Times New Roman"/>
          <w:sz w:val="20"/>
          <w:szCs w:val="20"/>
        </w:rPr>
      </w:pPr>
      <w:r w:rsidRPr="00A12B00">
        <w:rPr>
          <w:rFonts w:ascii="Times New Roman" w:hAnsi="Times New Roman" w:cs="Times New Roman"/>
          <w:sz w:val="20"/>
          <w:szCs w:val="20"/>
        </w:rPr>
        <w:t>Training/ validity /testing dataset:</w:t>
      </w:r>
    </w:p>
    <w:p w14:paraId="6F63A8B9" w14:textId="77777777" w:rsidR="007462A6" w:rsidRPr="00A12B00" w:rsidRDefault="007462A6" w:rsidP="007462A6">
      <w:pPr>
        <w:pStyle w:val="xmsonormal"/>
        <w:numPr>
          <w:ilvl w:val="3"/>
          <w:numId w:val="36"/>
        </w:numPr>
        <w:jc w:val="both"/>
        <w:rPr>
          <w:rFonts w:ascii="Times New Roman" w:hAnsi="Times New Roman" w:cs="Times New Roman"/>
          <w:sz w:val="20"/>
          <w:szCs w:val="20"/>
        </w:rPr>
      </w:pPr>
      <w:r w:rsidRPr="00A12B00">
        <w:rPr>
          <w:rFonts w:ascii="Times New Roman" w:hAnsi="Times New Roman" w:cs="Times New Roman"/>
          <w:sz w:val="20"/>
          <w:szCs w:val="20"/>
        </w:rPr>
        <w:t>Dataset size, number of training/ validity /test samples</w:t>
      </w:r>
    </w:p>
    <w:p w14:paraId="5D4CC109" w14:textId="77777777" w:rsidR="007462A6" w:rsidRPr="00A12B00" w:rsidRDefault="007462A6" w:rsidP="007462A6">
      <w:pPr>
        <w:pStyle w:val="xmsonormal"/>
        <w:numPr>
          <w:ilvl w:val="3"/>
          <w:numId w:val="36"/>
        </w:numPr>
        <w:jc w:val="both"/>
        <w:rPr>
          <w:rFonts w:ascii="Times New Roman" w:hAnsi="Times New Roman" w:cs="Times New Roman"/>
          <w:sz w:val="20"/>
          <w:szCs w:val="20"/>
        </w:rPr>
      </w:pPr>
      <w:r w:rsidRPr="00A12B00">
        <w:rPr>
          <w:rFonts w:ascii="Times New Roman" w:hAnsi="Times New Roman" w:cs="Times New Roman"/>
          <w:sz w:val="20"/>
          <w:szCs w:val="20"/>
        </w:rPr>
        <w:t>Model validity area: e.g., whether model is trained for single sector or multiple sectors             </w:t>
      </w:r>
    </w:p>
    <w:p w14:paraId="64964B9C" w14:textId="77777777" w:rsidR="007462A6" w:rsidRPr="00A12B00" w:rsidRDefault="007462A6" w:rsidP="007462A6">
      <w:pPr>
        <w:pStyle w:val="xmsonormal"/>
        <w:numPr>
          <w:ilvl w:val="3"/>
          <w:numId w:val="36"/>
        </w:numPr>
        <w:jc w:val="both"/>
        <w:rPr>
          <w:rFonts w:ascii="Times New Roman" w:hAnsi="Times New Roman" w:cs="Times New Roman"/>
          <w:sz w:val="20"/>
          <w:szCs w:val="20"/>
        </w:rPr>
      </w:pPr>
      <w:r w:rsidRPr="00A12B00">
        <w:rPr>
          <w:rFonts w:ascii="Times New Roman" w:hAnsi="Times New Roman" w:cs="Times New Roman"/>
          <w:sz w:val="20"/>
          <w:szCs w:val="20"/>
        </w:rPr>
        <w:t>Details on Model monitoring and model update, if applicable</w:t>
      </w:r>
    </w:p>
    <w:p w14:paraId="4CE3E00E" w14:textId="56461320" w:rsidR="007462A6" w:rsidRPr="00A12B00" w:rsidRDefault="007462A6" w:rsidP="007462A6">
      <w:pPr>
        <w:pStyle w:val="xmsonormal"/>
        <w:numPr>
          <w:ilvl w:val="1"/>
          <w:numId w:val="37"/>
        </w:numPr>
        <w:jc w:val="both"/>
        <w:rPr>
          <w:rFonts w:ascii="Times New Roman" w:hAnsi="Times New Roman" w:cs="Times New Roman"/>
          <w:sz w:val="20"/>
          <w:szCs w:val="20"/>
        </w:rPr>
      </w:pPr>
      <w:r w:rsidRPr="00A12B00">
        <w:rPr>
          <w:rFonts w:ascii="Times New Roman" w:hAnsi="Times New Roman" w:cs="Times New Roman"/>
          <w:sz w:val="20"/>
          <w:szCs w:val="20"/>
        </w:rPr>
        <w:t>Others related aspects are not precluded</w:t>
      </w:r>
    </w:p>
    <w:p w14:paraId="5D175F49" w14:textId="77777777" w:rsidR="007462A6" w:rsidRPr="00A12B00" w:rsidRDefault="007462A6" w:rsidP="007462A6">
      <w:pPr>
        <w:shd w:val="clear" w:color="auto" w:fill="FFFFFF"/>
        <w:jc w:val="both"/>
        <w:rPr>
          <w:rFonts w:eastAsia="Microsoft YaHei UI"/>
          <w:color w:val="000000"/>
          <w:highlight w:val="green"/>
          <w:lang w:val="en-US" w:eastAsia="zh-CN"/>
        </w:rPr>
      </w:pPr>
      <w:r w:rsidRPr="00A12B00">
        <w:rPr>
          <w:rFonts w:eastAsia="Microsoft YaHei UI"/>
          <w:color w:val="000000"/>
          <w:highlight w:val="green"/>
          <w:lang w:val="en-US" w:eastAsia="zh-CN"/>
        </w:rPr>
        <w:t>Agreement</w:t>
      </w:r>
    </w:p>
    <w:p w14:paraId="64AF6A6E" w14:textId="77777777" w:rsidR="007462A6" w:rsidRPr="00A12B00" w:rsidRDefault="007462A6" w:rsidP="007462A6">
      <w:pPr>
        <w:pStyle w:val="ListParagraph"/>
        <w:widowControl w:val="0"/>
        <w:numPr>
          <w:ilvl w:val="0"/>
          <w:numId w:val="32"/>
        </w:numPr>
        <w:overflowPunct/>
        <w:autoSpaceDE/>
        <w:autoSpaceDN/>
        <w:adjustRightInd/>
        <w:spacing w:after="0"/>
        <w:ind w:left="360"/>
        <w:jc w:val="both"/>
        <w:textAlignment w:val="auto"/>
      </w:pPr>
      <w:r w:rsidRPr="00A12B00">
        <w:t xml:space="preserve">To evaluate the performance of AI/ML in beam management, further study the following </w:t>
      </w:r>
      <w:proofErr w:type="spellStart"/>
      <w:r w:rsidRPr="00A12B00">
        <w:t>KPI</w:t>
      </w:r>
      <w:proofErr w:type="spellEnd"/>
      <w:r w:rsidRPr="00A12B00">
        <w:t xml:space="preserve"> options:</w:t>
      </w:r>
    </w:p>
    <w:p w14:paraId="3892E1EB" w14:textId="77777777" w:rsidR="007462A6" w:rsidRPr="00A12B00" w:rsidRDefault="007462A6" w:rsidP="007462A6">
      <w:pPr>
        <w:pStyle w:val="ListParagraph"/>
        <w:widowControl w:val="0"/>
        <w:numPr>
          <w:ilvl w:val="1"/>
          <w:numId w:val="32"/>
        </w:numPr>
        <w:overflowPunct/>
        <w:autoSpaceDE/>
        <w:autoSpaceDN/>
        <w:adjustRightInd/>
        <w:spacing w:after="0"/>
        <w:ind w:left="1080"/>
        <w:jc w:val="both"/>
        <w:textAlignment w:val="auto"/>
      </w:pPr>
      <w:r w:rsidRPr="00A12B00">
        <w:t xml:space="preserve">Beam prediction accuracy related </w:t>
      </w:r>
      <w:proofErr w:type="spellStart"/>
      <w:r w:rsidRPr="00A12B00">
        <w:t>KPIs</w:t>
      </w:r>
      <w:proofErr w:type="spellEnd"/>
      <w:r w:rsidRPr="00A12B00">
        <w:t>, may include the following options:</w:t>
      </w:r>
    </w:p>
    <w:p w14:paraId="75F1B3AF" w14:textId="77777777" w:rsidR="007462A6" w:rsidRPr="00A12B00" w:rsidRDefault="007462A6" w:rsidP="007462A6">
      <w:pPr>
        <w:pStyle w:val="ListParagraph"/>
        <w:widowControl w:val="0"/>
        <w:numPr>
          <w:ilvl w:val="2"/>
          <w:numId w:val="32"/>
        </w:numPr>
        <w:overflowPunct/>
        <w:autoSpaceDE/>
        <w:autoSpaceDN/>
        <w:adjustRightInd/>
        <w:spacing w:after="0"/>
        <w:ind w:left="1800"/>
        <w:jc w:val="both"/>
        <w:textAlignment w:val="auto"/>
      </w:pPr>
      <w:r w:rsidRPr="00A12B00">
        <w:t>Average L1-RSRP difference of Top-1 predicted beam</w:t>
      </w:r>
    </w:p>
    <w:p w14:paraId="54872D12" w14:textId="77777777" w:rsidR="007462A6" w:rsidRPr="00A12B00" w:rsidRDefault="007462A6" w:rsidP="007462A6">
      <w:pPr>
        <w:pStyle w:val="ListParagraph"/>
        <w:widowControl w:val="0"/>
        <w:numPr>
          <w:ilvl w:val="2"/>
          <w:numId w:val="32"/>
        </w:numPr>
        <w:overflowPunct/>
        <w:autoSpaceDE/>
        <w:autoSpaceDN/>
        <w:adjustRightInd/>
        <w:spacing w:after="0"/>
        <w:ind w:left="1800"/>
        <w:jc w:val="both"/>
        <w:textAlignment w:val="auto"/>
      </w:pPr>
      <w:r w:rsidRPr="00A12B00">
        <w:t>Beam prediction accuracy (%) for Top-1 and/or Top-K beams, FFS the definition:</w:t>
      </w:r>
    </w:p>
    <w:p w14:paraId="60D8E5FA" w14:textId="77777777" w:rsidR="007462A6" w:rsidRPr="00A12B00" w:rsidRDefault="007462A6" w:rsidP="007462A6">
      <w:pPr>
        <w:pStyle w:val="ListParagraph"/>
        <w:widowControl w:val="0"/>
        <w:numPr>
          <w:ilvl w:val="3"/>
          <w:numId w:val="32"/>
        </w:numPr>
        <w:overflowPunct/>
        <w:autoSpaceDE/>
        <w:autoSpaceDN/>
        <w:adjustRightInd/>
        <w:spacing w:after="0"/>
        <w:ind w:left="2520"/>
        <w:jc w:val="both"/>
        <w:textAlignment w:val="auto"/>
      </w:pPr>
      <w:r w:rsidRPr="00A12B00">
        <w:t xml:space="preserve">Option 1: The beam prediction accuracy (%) is the percentage of “the Top-1 predicted beam is one of the Top-K </w:t>
      </w:r>
      <w:proofErr w:type="gramStart"/>
      <w:r w:rsidRPr="00A12B00">
        <w:rPr>
          <w:lang w:eastAsia="ko-KR"/>
        </w:rPr>
        <w:t>genie</w:t>
      </w:r>
      <w:proofErr w:type="gramEnd"/>
      <w:r w:rsidRPr="00A12B00">
        <w:rPr>
          <w:lang w:eastAsia="ko-KR"/>
        </w:rPr>
        <w:t xml:space="preserve">-aided </w:t>
      </w:r>
      <w:r w:rsidRPr="00A12B00">
        <w:t>beams”</w:t>
      </w:r>
    </w:p>
    <w:p w14:paraId="7C0B9228" w14:textId="1ED098C8" w:rsidR="007462A6" w:rsidRPr="00A12B00" w:rsidRDefault="007462A6" w:rsidP="007462A6">
      <w:pPr>
        <w:pStyle w:val="ListParagraph"/>
        <w:widowControl w:val="0"/>
        <w:numPr>
          <w:ilvl w:val="3"/>
          <w:numId w:val="32"/>
        </w:numPr>
        <w:overflowPunct/>
        <w:autoSpaceDE/>
        <w:autoSpaceDN/>
        <w:adjustRightInd/>
        <w:spacing w:after="0"/>
        <w:ind w:left="2520"/>
        <w:jc w:val="both"/>
        <w:textAlignment w:val="auto"/>
      </w:pPr>
      <w:r w:rsidRPr="00A12B00">
        <w:t>Option 2: The beam prediction accuracy (%) is the percentage of “the Top-1 genie-aided beam is one of the Top-K predicted beams”</w:t>
      </w:r>
    </w:p>
    <w:p w14:paraId="62F30031" w14:textId="77777777" w:rsidR="007462A6" w:rsidRPr="00A12B00" w:rsidRDefault="007462A6" w:rsidP="007462A6">
      <w:pPr>
        <w:pStyle w:val="ListParagraph"/>
        <w:widowControl w:val="0"/>
        <w:numPr>
          <w:ilvl w:val="2"/>
          <w:numId w:val="32"/>
        </w:numPr>
        <w:overflowPunct/>
        <w:autoSpaceDE/>
        <w:autoSpaceDN/>
        <w:adjustRightInd/>
        <w:spacing w:after="0"/>
        <w:ind w:left="1800"/>
        <w:jc w:val="both"/>
        <w:textAlignment w:val="auto"/>
      </w:pPr>
      <w:r w:rsidRPr="00A12B00">
        <w:t>CDF of L1-RSRP difference for Top-1 predicted beam</w:t>
      </w:r>
    </w:p>
    <w:p w14:paraId="1F5B34CA" w14:textId="77777777" w:rsidR="007462A6" w:rsidRPr="00A12B00" w:rsidRDefault="007462A6" w:rsidP="007462A6">
      <w:pPr>
        <w:pStyle w:val="ListParagraph"/>
        <w:widowControl w:val="0"/>
        <w:numPr>
          <w:ilvl w:val="2"/>
          <w:numId w:val="32"/>
        </w:numPr>
        <w:overflowPunct/>
        <w:autoSpaceDE/>
        <w:autoSpaceDN/>
        <w:adjustRightInd/>
        <w:spacing w:after="0"/>
        <w:ind w:left="1800"/>
        <w:jc w:val="both"/>
        <w:textAlignment w:val="auto"/>
        <w:rPr>
          <w:color w:val="FF0000"/>
        </w:rPr>
      </w:pPr>
      <w:r w:rsidRPr="00A12B00">
        <w:t>Beam prediction accuracy (%) with 1dB margin for Top-1 beam</w:t>
      </w:r>
    </w:p>
    <w:p w14:paraId="1CFDFA0D" w14:textId="7B37CB6C" w:rsidR="007462A6" w:rsidRPr="00A12B00" w:rsidRDefault="007462A6" w:rsidP="007462A6">
      <w:pPr>
        <w:pStyle w:val="ListParagraph"/>
        <w:widowControl w:val="0"/>
        <w:numPr>
          <w:ilvl w:val="3"/>
          <w:numId w:val="32"/>
        </w:numPr>
        <w:overflowPunct/>
        <w:autoSpaceDE/>
        <w:autoSpaceDN/>
        <w:adjustRightInd/>
        <w:spacing w:after="0"/>
        <w:ind w:left="2520"/>
        <w:jc w:val="both"/>
        <w:textAlignment w:val="auto"/>
      </w:pPr>
      <w:r w:rsidRPr="00A12B00">
        <w:t>The beam prediction accuracy (%) with 1dB margin is the percentage of the Top-1 predicted beam “</w:t>
      </w:r>
      <w:proofErr w:type="gramStart"/>
      <w:r w:rsidRPr="00A12B00">
        <w:t>whose</w:t>
      </w:r>
      <w:proofErr w:type="gramEnd"/>
      <w:r w:rsidRPr="00A12B00">
        <w:t xml:space="preserve"> ideal L1-RSRP is within 1dB of the ideal L1-RSRP of the Top-1 genie-aided beam” </w:t>
      </w:r>
    </w:p>
    <w:p w14:paraId="566E7C52" w14:textId="77777777" w:rsidR="007462A6" w:rsidRPr="00A12B00" w:rsidRDefault="007462A6" w:rsidP="007462A6">
      <w:pPr>
        <w:pStyle w:val="ListParagraph"/>
        <w:widowControl w:val="0"/>
        <w:numPr>
          <w:ilvl w:val="2"/>
          <w:numId w:val="32"/>
        </w:numPr>
        <w:overflowPunct/>
        <w:autoSpaceDE/>
        <w:autoSpaceDN/>
        <w:adjustRightInd/>
        <w:spacing w:after="0"/>
        <w:ind w:left="1800"/>
        <w:jc w:val="both"/>
        <w:textAlignment w:val="auto"/>
      </w:pPr>
      <w:r w:rsidRPr="00A12B00">
        <w:t xml:space="preserve">the definition of L1-RSRP difference of Top-1 predicted beam: </w:t>
      </w:r>
    </w:p>
    <w:p w14:paraId="67A42716" w14:textId="77777777" w:rsidR="007462A6" w:rsidRPr="00A12B00" w:rsidRDefault="007462A6" w:rsidP="007462A6">
      <w:pPr>
        <w:pStyle w:val="ListParagraph"/>
        <w:widowControl w:val="0"/>
        <w:numPr>
          <w:ilvl w:val="3"/>
          <w:numId w:val="32"/>
        </w:numPr>
        <w:overflowPunct/>
        <w:autoSpaceDE/>
        <w:autoSpaceDN/>
        <w:adjustRightInd/>
        <w:spacing w:after="0"/>
        <w:ind w:left="2520"/>
        <w:jc w:val="both"/>
        <w:textAlignment w:val="auto"/>
      </w:pPr>
      <w:r w:rsidRPr="00A12B00">
        <w:t>the difference between the ideal L1-RSRP of Top-1 predicted beam and the ideal L1-RSRP of the Top-1 genie-aided beam</w:t>
      </w:r>
    </w:p>
    <w:p w14:paraId="1F7C53E8" w14:textId="77777777" w:rsidR="007462A6" w:rsidRPr="00A12B00" w:rsidRDefault="007462A6" w:rsidP="007462A6">
      <w:pPr>
        <w:pStyle w:val="ListParagraph"/>
        <w:widowControl w:val="0"/>
        <w:numPr>
          <w:ilvl w:val="2"/>
          <w:numId w:val="32"/>
        </w:numPr>
        <w:overflowPunct/>
        <w:autoSpaceDE/>
        <w:autoSpaceDN/>
        <w:adjustRightInd/>
        <w:spacing w:after="0"/>
        <w:ind w:left="1800"/>
        <w:jc w:val="both"/>
        <w:textAlignment w:val="auto"/>
      </w:pPr>
      <w:r w:rsidRPr="00A12B00">
        <w:t xml:space="preserve">Other beam prediction accuracy related </w:t>
      </w:r>
      <w:proofErr w:type="spellStart"/>
      <w:r w:rsidRPr="00A12B00">
        <w:t>KPIs</w:t>
      </w:r>
      <w:proofErr w:type="spellEnd"/>
      <w:r w:rsidRPr="00A12B00">
        <w:t xml:space="preserve"> are not precluded and can be reported by companies. </w:t>
      </w:r>
    </w:p>
    <w:p w14:paraId="7FABA7BF" w14:textId="77777777" w:rsidR="007462A6" w:rsidRPr="00A12B00" w:rsidRDefault="007462A6" w:rsidP="007462A6">
      <w:pPr>
        <w:pStyle w:val="ListParagraph"/>
        <w:widowControl w:val="0"/>
        <w:numPr>
          <w:ilvl w:val="1"/>
          <w:numId w:val="32"/>
        </w:numPr>
        <w:overflowPunct/>
        <w:autoSpaceDE/>
        <w:autoSpaceDN/>
        <w:adjustRightInd/>
        <w:spacing w:after="0"/>
        <w:ind w:left="1080"/>
        <w:jc w:val="both"/>
        <w:textAlignment w:val="auto"/>
        <w:rPr>
          <w:rFonts w:eastAsia="SimSun"/>
          <w:color w:val="000000"/>
          <w:lang w:val="en-US" w:eastAsia="zh-CN"/>
        </w:rPr>
      </w:pPr>
      <w:r w:rsidRPr="00A12B00">
        <w:t xml:space="preserve">System performance related </w:t>
      </w:r>
      <w:proofErr w:type="spellStart"/>
      <w:r w:rsidRPr="00A12B00">
        <w:t>KPIs</w:t>
      </w:r>
      <w:proofErr w:type="spellEnd"/>
      <w:r w:rsidRPr="00A12B00">
        <w:t>, may include the following options:</w:t>
      </w:r>
    </w:p>
    <w:p w14:paraId="774F3AA0" w14:textId="77777777" w:rsidR="007462A6" w:rsidRPr="00A12B00" w:rsidRDefault="007462A6" w:rsidP="007462A6">
      <w:pPr>
        <w:pStyle w:val="ListParagraph"/>
        <w:widowControl w:val="0"/>
        <w:numPr>
          <w:ilvl w:val="2"/>
          <w:numId w:val="32"/>
        </w:numPr>
        <w:overflowPunct/>
        <w:autoSpaceDE/>
        <w:autoSpaceDN/>
        <w:adjustRightInd/>
        <w:spacing w:after="0"/>
        <w:ind w:left="1800"/>
        <w:jc w:val="both"/>
        <w:textAlignment w:val="auto"/>
      </w:pPr>
      <w:r w:rsidRPr="00A12B00">
        <w:t>UE throughput: CDF of UE throughput, avg. and 5%ile UE throughput</w:t>
      </w:r>
    </w:p>
    <w:p w14:paraId="35891039" w14:textId="77777777" w:rsidR="007462A6" w:rsidRPr="00A12B00" w:rsidRDefault="007462A6" w:rsidP="007462A6">
      <w:pPr>
        <w:pStyle w:val="ListParagraph"/>
        <w:widowControl w:val="0"/>
        <w:numPr>
          <w:ilvl w:val="2"/>
          <w:numId w:val="32"/>
        </w:numPr>
        <w:overflowPunct/>
        <w:autoSpaceDE/>
        <w:autoSpaceDN/>
        <w:adjustRightInd/>
        <w:spacing w:after="0"/>
        <w:ind w:left="1800"/>
        <w:jc w:val="both"/>
        <w:textAlignment w:val="auto"/>
      </w:pPr>
      <w:r w:rsidRPr="00A12B00">
        <w:t>RS overhead reduction at least for spatial-domain beam prediction at least for top-1 beam:</w:t>
      </w:r>
    </w:p>
    <w:p w14:paraId="66403D89" w14:textId="77777777" w:rsidR="007462A6" w:rsidRPr="00A12B00" w:rsidRDefault="007462A6" w:rsidP="007462A6">
      <w:pPr>
        <w:pStyle w:val="ListParagraph"/>
        <w:widowControl w:val="0"/>
        <w:numPr>
          <w:ilvl w:val="3"/>
          <w:numId w:val="32"/>
        </w:numPr>
        <w:overflowPunct/>
        <w:autoSpaceDE/>
        <w:autoSpaceDN/>
        <w:adjustRightInd/>
        <w:spacing w:after="0"/>
        <w:ind w:left="2520"/>
        <w:jc w:val="both"/>
        <w:textAlignment w:val="auto"/>
      </w:pPr>
      <w:r w:rsidRPr="00A12B00">
        <w:t>1-N/M,</w:t>
      </w:r>
    </w:p>
    <w:p w14:paraId="4985A103" w14:textId="77777777" w:rsidR="007462A6" w:rsidRPr="00A12B00" w:rsidRDefault="007462A6" w:rsidP="007462A6">
      <w:pPr>
        <w:pStyle w:val="ListParagraph"/>
        <w:widowControl w:val="0"/>
        <w:numPr>
          <w:ilvl w:val="3"/>
          <w:numId w:val="32"/>
        </w:numPr>
        <w:overflowPunct/>
        <w:autoSpaceDE/>
        <w:autoSpaceDN/>
        <w:adjustRightInd/>
        <w:spacing w:after="0"/>
        <w:jc w:val="both"/>
        <w:textAlignment w:val="auto"/>
      </w:pPr>
      <w:r w:rsidRPr="00A12B00">
        <w:t>where N is the number of beams (with reference signal (</w:t>
      </w:r>
      <w:proofErr w:type="spellStart"/>
      <w:r w:rsidRPr="00A12B00">
        <w:t>SSB</w:t>
      </w:r>
      <w:proofErr w:type="spellEnd"/>
      <w:r w:rsidRPr="00A12B00">
        <w:t xml:space="preserve"> and/or CSI-RS)) required for measurement</w:t>
      </w:r>
    </w:p>
    <w:p w14:paraId="267ECDAD" w14:textId="77777777" w:rsidR="007462A6" w:rsidRPr="00A12B00" w:rsidRDefault="007462A6" w:rsidP="007462A6">
      <w:pPr>
        <w:pStyle w:val="ListParagraph"/>
        <w:widowControl w:val="0"/>
        <w:numPr>
          <w:ilvl w:val="3"/>
          <w:numId w:val="32"/>
        </w:numPr>
        <w:overflowPunct/>
        <w:autoSpaceDE/>
        <w:autoSpaceDN/>
        <w:adjustRightInd/>
        <w:spacing w:after="0"/>
        <w:jc w:val="both"/>
        <w:textAlignment w:val="auto"/>
      </w:pPr>
      <w:r w:rsidRPr="00A12B00">
        <w:t>where (FFS) M is the total number of beams</w:t>
      </w:r>
    </w:p>
    <w:p w14:paraId="69A53AAA" w14:textId="77777777" w:rsidR="007462A6" w:rsidRPr="00A12B00" w:rsidRDefault="007462A6" w:rsidP="007462A6">
      <w:pPr>
        <w:pStyle w:val="ListParagraph"/>
        <w:widowControl w:val="0"/>
        <w:numPr>
          <w:ilvl w:val="3"/>
          <w:numId w:val="32"/>
        </w:numPr>
        <w:overflowPunct/>
        <w:autoSpaceDE/>
        <w:autoSpaceDN/>
        <w:adjustRightInd/>
        <w:spacing w:after="0"/>
        <w:jc w:val="both"/>
        <w:textAlignment w:val="auto"/>
      </w:pPr>
      <w:r w:rsidRPr="00A12B00">
        <w:t>Note: Non-AI/ML approach based on the measurement of these M beams may be used as a baseline</w:t>
      </w:r>
    </w:p>
    <w:p w14:paraId="02C87D47" w14:textId="77777777" w:rsidR="007462A6" w:rsidRPr="00A12B00" w:rsidRDefault="007462A6" w:rsidP="007462A6">
      <w:pPr>
        <w:pStyle w:val="ListParagraph"/>
        <w:widowControl w:val="0"/>
        <w:numPr>
          <w:ilvl w:val="3"/>
          <w:numId w:val="32"/>
        </w:numPr>
        <w:overflowPunct/>
        <w:autoSpaceDE/>
        <w:autoSpaceDN/>
        <w:adjustRightInd/>
        <w:spacing w:after="0"/>
        <w:ind w:left="2520"/>
        <w:jc w:val="both"/>
        <w:textAlignment w:val="auto"/>
      </w:pPr>
      <w:r w:rsidRPr="00A12B00">
        <w:t>FFS on whether to define a proper value for M for evaluation.</w:t>
      </w:r>
    </w:p>
    <w:p w14:paraId="607AC763" w14:textId="77777777" w:rsidR="007462A6" w:rsidRPr="00A12B00" w:rsidRDefault="007462A6" w:rsidP="007462A6">
      <w:pPr>
        <w:pStyle w:val="ListParagraph"/>
        <w:widowControl w:val="0"/>
        <w:numPr>
          <w:ilvl w:val="2"/>
          <w:numId w:val="32"/>
        </w:numPr>
        <w:overflowPunct/>
        <w:autoSpaceDE/>
        <w:autoSpaceDN/>
        <w:adjustRightInd/>
        <w:spacing w:after="0"/>
        <w:ind w:left="1800"/>
        <w:jc w:val="both"/>
        <w:textAlignment w:val="auto"/>
        <w:rPr>
          <w:rFonts w:eastAsia="SimSun"/>
          <w:color w:val="000000"/>
          <w:lang w:val="en-US" w:eastAsia="zh-CN"/>
        </w:rPr>
      </w:pPr>
      <w:r w:rsidRPr="00A12B00">
        <w:t xml:space="preserve">Other System performance related </w:t>
      </w:r>
      <w:proofErr w:type="spellStart"/>
      <w:r w:rsidRPr="00A12B00">
        <w:t>KPIs</w:t>
      </w:r>
      <w:proofErr w:type="spellEnd"/>
      <w:r w:rsidRPr="00A12B00">
        <w:t xml:space="preserve"> are not precluded and can be reported by companies.</w:t>
      </w:r>
    </w:p>
    <w:p w14:paraId="613FFC74" w14:textId="64E00568" w:rsidR="007462A6" w:rsidRPr="00A12B00" w:rsidRDefault="007462A6" w:rsidP="0060450F">
      <w:pPr>
        <w:pStyle w:val="ListParagraph"/>
        <w:numPr>
          <w:ilvl w:val="0"/>
          <w:numId w:val="32"/>
        </w:numPr>
        <w:shd w:val="clear" w:color="auto" w:fill="FFFFFF"/>
        <w:jc w:val="both"/>
        <w:rPr>
          <w:rFonts w:eastAsia="SimSun"/>
          <w:color w:val="000000"/>
          <w:lang w:val="en-US" w:eastAsia="zh-CN"/>
        </w:rPr>
      </w:pPr>
      <w:r w:rsidRPr="00A12B00">
        <w:rPr>
          <w:rFonts w:eastAsia="SimSun"/>
          <w:color w:val="000000"/>
          <w:lang w:val="en-US" w:eastAsia="zh-CN"/>
        </w:rPr>
        <w:t xml:space="preserve">Other </w:t>
      </w:r>
      <w:proofErr w:type="spellStart"/>
      <w:r w:rsidRPr="00A12B00">
        <w:rPr>
          <w:rFonts w:eastAsia="SimSun"/>
          <w:color w:val="000000"/>
          <w:lang w:val="en-US" w:eastAsia="zh-CN"/>
        </w:rPr>
        <w:t>KPIs</w:t>
      </w:r>
      <w:proofErr w:type="spellEnd"/>
      <w:r w:rsidRPr="00A12B00">
        <w:rPr>
          <w:rFonts w:eastAsia="SimSun"/>
          <w:color w:val="000000"/>
          <w:lang w:val="en-US" w:eastAsia="zh-CN"/>
        </w:rPr>
        <w:t xml:space="preserve"> are not precluded and can be reported by companies, for example:</w:t>
      </w:r>
    </w:p>
    <w:p w14:paraId="6A37D7F7" w14:textId="77777777" w:rsidR="0060450F" w:rsidRPr="00A12B00" w:rsidRDefault="0060450F" w:rsidP="0060450F">
      <w:pPr>
        <w:pStyle w:val="ListParagraph"/>
        <w:numPr>
          <w:ilvl w:val="2"/>
          <w:numId w:val="32"/>
        </w:numPr>
        <w:shd w:val="clear" w:color="auto" w:fill="FFFFFF"/>
        <w:jc w:val="both"/>
        <w:rPr>
          <w:rFonts w:ascii="Calibri" w:eastAsia="SimSun" w:hAnsi="Calibri" w:cs="Calibri"/>
          <w:color w:val="000000"/>
          <w:lang w:val="en-US" w:eastAsia="zh-CN"/>
        </w:rPr>
      </w:pPr>
      <w:r w:rsidRPr="00A12B00">
        <w:rPr>
          <w:rFonts w:eastAsia="SimSun"/>
          <w:color w:val="000000"/>
          <w:lang w:val="en-US" w:eastAsia="zh-CN"/>
        </w:rPr>
        <w:t>Reporting overhead reduction: (FFS) The number of UCI report and UCI payload size, for temporal /spatial prediction</w:t>
      </w:r>
    </w:p>
    <w:p w14:paraId="2885A6D7" w14:textId="77777777" w:rsidR="0060450F" w:rsidRPr="00A12B00" w:rsidRDefault="0060450F" w:rsidP="0060450F">
      <w:pPr>
        <w:pStyle w:val="ListParagraph"/>
        <w:numPr>
          <w:ilvl w:val="2"/>
          <w:numId w:val="32"/>
        </w:numPr>
        <w:shd w:val="clear" w:color="auto" w:fill="FFFFFF"/>
        <w:jc w:val="both"/>
        <w:rPr>
          <w:rFonts w:ascii="Calibri" w:eastAsia="SimSun" w:hAnsi="Calibri" w:cs="Calibri"/>
          <w:color w:val="000000"/>
          <w:lang w:val="en-US" w:eastAsia="zh-CN"/>
        </w:rPr>
      </w:pPr>
      <w:r w:rsidRPr="00A12B00">
        <w:rPr>
          <w:rFonts w:eastAsia="SimSun"/>
          <w:color w:val="000000"/>
          <w:lang w:val="en-US" w:eastAsia="zh-CN"/>
        </w:rPr>
        <w:t> Latency reduction:</w:t>
      </w:r>
    </w:p>
    <w:p w14:paraId="5992E294" w14:textId="77777777" w:rsidR="0060450F" w:rsidRPr="00A12B00" w:rsidRDefault="0060450F" w:rsidP="0060450F">
      <w:pPr>
        <w:pStyle w:val="ListParagraph"/>
        <w:numPr>
          <w:ilvl w:val="3"/>
          <w:numId w:val="32"/>
        </w:numPr>
        <w:shd w:val="clear" w:color="auto" w:fill="FFFFFF"/>
        <w:jc w:val="both"/>
        <w:rPr>
          <w:rFonts w:ascii="Calibri" w:eastAsia="SimSun" w:hAnsi="Calibri" w:cs="Calibri"/>
          <w:color w:val="000000"/>
          <w:lang w:val="en-US" w:eastAsia="zh-CN"/>
        </w:rPr>
      </w:pPr>
      <w:r w:rsidRPr="00A12B00">
        <w:rPr>
          <w:rFonts w:eastAsia="SimSun"/>
          <w:color w:val="000000"/>
          <w:lang w:val="en-US" w:eastAsia="zh-CN"/>
        </w:rPr>
        <w:lastRenderedPageBreak/>
        <w:t>(FFS) (1 – [Total transmission time of N beams] / [Total transmission time of M beams])</w:t>
      </w:r>
    </w:p>
    <w:p w14:paraId="3D9DA57F" w14:textId="77777777" w:rsidR="0060450F" w:rsidRPr="00A12B00" w:rsidRDefault="0060450F" w:rsidP="0060450F">
      <w:pPr>
        <w:pStyle w:val="ListParagraph"/>
        <w:numPr>
          <w:ilvl w:val="4"/>
          <w:numId w:val="32"/>
        </w:numPr>
        <w:shd w:val="clear" w:color="auto" w:fill="FFFFFF"/>
        <w:jc w:val="both"/>
        <w:rPr>
          <w:rFonts w:ascii="Calibri" w:eastAsia="SimSun" w:hAnsi="Calibri" w:cs="Calibri"/>
          <w:color w:val="000000"/>
          <w:lang w:val="en-US" w:eastAsia="zh-CN"/>
        </w:rPr>
      </w:pPr>
      <w:r w:rsidRPr="00A12B00">
        <w:rPr>
          <w:rFonts w:eastAsia="SimSun"/>
          <w:color w:val="000000"/>
          <w:lang w:val="en-US" w:eastAsia="zh-CN"/>
        </w:rPr>
        <w:t>where N is the number of beams (with reference signal (</w:t>
      </w:r>
      <w:proofErr w:type="spellStart"/>
      <w:r w:rsidRPr="00A12B00">
        <w:rPr>
          <w:rFonts w:eastAsia="SimSun"/>
          <w:color w:val="000000"/>
          <w:lang w:val="en-US" w:eastAsia="zh-CN"/>
        </w:rPr>
        <w:t>SSB</w:t>
      </w:r>
      <w:proofErr w:type="spellEnd"/>
      <w:r w:rsidRPr="00A12B00">
        <w:rPr>
          <w:rFonts w:eastAsia="SimSun"/>
          <w:color w:val="000000"/>
          <w:lang w:val="en-US" w:eastAsia="zh-CN"/>
        </w:rPr>
        <w:t xml:space="preserve"> and/or CSI-RS)) in the input beam set required for measurement</w:t>
      </w:r>
    </w:p>
    <w:p w14:paraId="3032B021" w14:textId="77777777" w:rsidR="0060450F" w:rsidRPr="00A12B00" w:rsidRDefault="0060450F" w:rsidP="0060450F">
      <w:pPr>
        <w:pStyle w:val="ListParagraph"/>
        <w:numPr>
          <w:ilvl w:val="4"/>
          <w:numId w:val="32"/>
        </w:numPr>
        <w:shd w:val="clear" w:color="auto" w:fill="FFFFFF"/>
        <w:jc w:val="both"/>
        <w:rPr>
          <w:rFonts w:ascii="Calibri" w:eastAsia="SimSun" w:hAnsi="Calibri" w:cs="Calibri"/>
          <w:color w:val="000000"/>
          <w:lang w:val="en-US" w:eastAsia="zh-CN"/>
        </w:rPr>
      </w:pPr>
      <w:r w:rsidRPr="00A12B00">
        <w:rPr>
          <w:rFonts w:eastAsia="SimSun"/>
          <w:color w:val="000000"/>
          <w:lang w:val="en-US" w:eastAsia="zh-CN"/>
        </w:rPr>
        <w:t> where M is the total number of beams</w:t>
      </w:r>
    </w:p>
    <w:p w14:paraId="41E14C5D" w14:textId="259E2A8C" w:rsidR="00F87143" w:rsidRPr="00A12B00" w:rsidRDefault="0060450F" w:rsidP="00A12B00">
      <w:pPr>
        <w:pStyle w:val="ListParagraph"/>
        <w:numPr>
          <w:ilvl w:val="2"/>
          <w:numId w:val="32"/>
        </w:numPr>
        <w:shd w:val="clear" w:color="auto" w:fill="FFFFFF"/>
        <w:jc w:val="both"/>
        <w:rPr>
          <w:rFonts w:ascii="Calibri" w:eastAsia="SimSun" w:hAnsi="Calibri" w:cs="Calibri"/>
          <w:color w:val="000000"/>
          <w:lang w:val="en-US" w:eastAsia="zh-CN"/>
        </w:rPr>
      </w:pPr>
      <w:r w:rsidRPr="00A12B00">
        <w:rPr>
          <w:rFonts w:eastAsia="SimSun"/>
          <w:color w:val="000000"/>
          <w:lang w:val="en-US" w:eastAsia="zh-CN"/>
        </w:rPr>
        <w:t>Power consumption reduction: FFS on details</w:t>
      </w:r>
    </w:p>
    <w:sectPr w:rsidR="00F87143" w:rsidRPr="00A12B0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262A5"/>
    <w:multiLevelType w:val="multilevel"/>
    <w:tmpl w:val="529E1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F12DE5"/>
    <w:multiLevelType w:val="hybridMultilevel"/>
    <w:tmpl w:val="CFA0E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465D03"/>
    <w:multiLevelType w:val="multilevel"/>
    <w:tmpl w:val="EE3C32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EE53E6"/>
    <w:multiLevelType w:val="multilevel"/>
    <w:tmpl w:val="DFC63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1328EA"/>
    <w:multiLevelType w:val="multilevel"/>
    <w:tmpl w:val="9AB6E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37791"/>
    <w:multiLevelType w:val="multilevel"/>
    <w:tmpl w:val="88BC3AE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2E6232"/>
    <w:multiLevelType w:val="hybridMultilevel"/>
    <w:tmpl w:val="D9622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8C0711"/>
    <w:multiLevelType w:val="multilevel"/>
    <w:tmpl w:val="AEE05F9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B3D45DC"/>
    <w:multiLevelType w:val="multilevel"/>
    <w:tmpl w:val="96223A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35AA8"/>
    <w:multiLevelType w:val="multilevel"/>
    <w:tmpl w:val="40135A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3769F5"/>
    <w:multiLevelType w:val="multilevel"/>
    <w:tmpl w:val="9F5E54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4441C2"/>
    <w:multiLevelType w:val="hybridMultilevel"/>
    <w:tmpl w:val="06F8B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8D44246"/>
    <w:multiLevelType w:val="multilevel"/>
    <w:tmpl w:val="48D442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1041D5"/>
    <w:multiLevelType w:val="multilevel"/>
    <w:tmpl w:val="760C24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F9D6218"/>
    <w:multiLevelType w:val="multilevel"/>
    <w:tmpl w:val="12EE70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11A69AE"/>
    <w:multiLevelType w:val="multilevel"/>
    <w:tmpl w:val="065EB1C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D0D4D0D"/>
    <w:multiLevelType w:val="hybridMultilevel"/>
    <w:tmpl w:val="2580E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8F93860"/>
    <w:multiLevelType w:val="multilevel"/>
    <w:tmpl w:val="F7F630B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16cid:durableId="1743334923">
    <w:abstractNumId w:val="28"/>
  </w:num>
  <w:num w:numId="2" w16cid:durableId="1856385634">
    <w:abstractNumId w:val="30"/>
  </w:num>
  <w:num w:numId="3" w16cid:durableId="130683768">
    <w:abstractNumId w:val="19"/>
  </w:num>
  <w:num w:numId="4" w16cid:durableId="696538266">
    <w:abstractNumId w:val="21"/>
  </w:num>
  <w:num w:numId="5" w16cid:durableId="906263411">
    <w:abstractNumId w:val="34"/>
  </w:num>
  <w:num w:numId="6" w16cid:durableId="1039817320">
    <w:abstractNumId w:val="9"/>
  </w:num>
  <w:num w:numId="7" w16cid:durableId="706562317">
    <w:abstractNumId w:val="7"/>
  </w:num>
  <w:num w:numId="8" w16cid:durableId="132186648">
    <w:abstractNumId w:val="12"/>
  </w:num>
  <w:num w:numId="9" w16cid:durableId="782841187">
    <w:abstractNumId w:val="35"/>
  </w:num>
  <w:num w:numId="10" w16cid:durableId="1675646451">
    <w:abstractNumId w:val="23"/>
  </w:num>
  <w:num w:numId="11" w16cid:durableId="25447597">
    <w:abstractNumId w:val="16"/>
  </w:num>
  <w:num w:numId="12" w16cid:durableId="1937471651">
    <w:abstractNumId w:val="13"/>
  </w:num>
  <w:num w:numId="13" w16cid:durableId="1646542794">
    <w:abstractNumId w:val="26"/>
  </w:num>
  <w:num w:numId="14" w16cid:durableId="1925258694">
    <w:abstractNumId w:val="25"/>
  </w:num>
  <w:num w:numId="15" w16cid:durableId="1678732188">
    <w:abstractNumId w:val="29"/>
  </w:num>
  <w:num w:numId="16" w16cid:durableId="338311912">
    <w:abstractNumId w:val="32"/>
  </w:num>
  <w:num w:numId="17" w16cid:durableId="465197807">
    <w:abstractNumId w:val="8"/>
  </w:num>
  <w:num w:numId="18" w16cid:durableId="972100488">
    <w:abstractNumId w:val="37"/>
  </w:num>
  <w:num w:numId="19" w16cid:durableId="1993558681">
    <w:abstractNumId w:val="36"/>
  </w:num>
  <w:num w:numId="20" w16cid:durableId="583149552">
    <w:abstractNumId w:val="20"/>
  </w:num>
  <w:num w:numId="21" w16cid:durableId="1866482884">
    <w:abstractNumId w:val="22"/>
  </w:num>
  <w:num w:numId="22" w16cid:durableId="1316186124">
    <w:abstractNumId w:val="18"/>
  </w:num>
  <w:num w:numId="23" w16cid:durableId="1950549219">
    <w:abstractNumId w:val="1"/>
  </w:num>
  <w:num w:numId="24" w16cid:durableId="837497353">
    <w:abstractNumId w:val="15"/>
  </w:num>
  <w:num w:numId="25" w16cid:durableId="1379864774">
    <w:abstractNumId w:val="33"/>
  </w:num>
  <w:num w:numId="26" w16cid:durableId="1067653620">
    <w:abstractNumId w:val="10"/>
  </w:num>
  <w:num w:numId="27" w16cid:durableId="1634287888">
    <w:abstractNumId w:val="14"/>
  </w:num>
  <w:num w:numId="28" w16cid:durableId="1084958435">
    <w:abstractNumId w:val="27"/>
  </w:num>
  <w:num w:numId="29" w16cid:durableId="351303389">
    <w:abstractNumId w:val="24"/>
  </w:num>
  <w:num w:numId="30" w16cid:durableId="1131679065">
    <w:abstractNumId w:val="5"/>
  </w:num>
  <w:num w:numId="31" w16cid:durableId="807936050">
    <w:abstractNumId w:val="17"/>
  </w:num>
  <w:num w:numId="32" w16cid:durableId="1731689935">
    <w:abstractNumId w:val="11"/>
  </w:num>
  <w:num w:numId="33" w16cid:durableId="842165352">
    <w:abstractNumId w:val="3"/>
  </w:num>
  <w:num w:numId="34" w16cid:durableId="323432426">
    <w:abstractNumId w:val="31"/>
  </w:num>
  <w:num w:numId="35" w16cid:durableId="1405033858">
    <w:abstractNumId w:val="0"/>
  </w:num>
  <w:num w:numId="36" w16cid:durableId="1273786688">
    <w:abstractNumId w:val="4"/>
  </w:num>
  <w:num w:numId="37" w16cid:durableId="2028486749">
    <w:abstractNumId w:val="6"/>
  </w:num>
  <w:num w:numId="38" w16cid:durableId="8677940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0AB4"/>
    <w:rsid w:val="00003398"/>
    <w:rsid w:val="000047EF"/>
    <w:rsid w:val="00022EF2"/>
    <w:rsid w:val="00037F9E"/>
    <w:rsid w:val="00042EA9"/>
    <w:rsid w:val="00056237"/>
    <w:rsid w:val="000568CB"/>
    <w:rsid w:val="00057910"/>
    <w:rsid w:val="0007053E"/>
    <w:rsid w:val="000A04F6"/>
    <w:rsid w:val="000A1EBF"/>
    <w:rsid w:val="000D39A5"/>
    <w:rsid w:val="00103951"/>
    <w:rsid w:val="0011077C"/>
    <w:rsid w:val="00130058"/>
    <w:rsid w:val="0018377E"/>
    <w:rsid w:val="001A7E24"/>
    <w:rsid w:val="001B1BB9"/>
    <w:rsid w:val="001C7BA7"/>
    <w:rsid w:val="001E5DC1"/>
    <w:rsid w:val="001F2C31"/>
    <w:rsid w:val="002004CA"/>
    <w:rsid w:val="002540E3"/>
    <w:rsid w:val="0025593F"/>
    <w:rsid w:val="002739C3"/>
    <w:rsid w:val="002746FE"/>
    <w:rsid w:val="00274CDD"/>
    <w:rsid w:val="00294F8A"/>
    <w:rsid w:val="002A0E87"/>
    <w:rsid w:val="002A43DB"/>
    <w:rsid w:val="002B3EA0"/>
    <w:rsid w:val="002B4E66"/>
    <w:rsid w:val="002B75CB"/>
    <w:rsid w:val="002D6DB3"/>
    <w:rsid w:val="0030379C"/>
    <w:rsid w:val="003342BF"/>
    <w:rsid w:val="003977DA"/>
    <w:rsid w:val="003A6D54"/>
    <w:rsid w:val="003B7688"/>
    <w:rsid w:val="003E5D70"/>
    <w:rsid w:val="003F7AB8"/>
    <w:rsid w:val="004334F0"/>
    <w:rsid w:val="00463C90"/>
    <w:rsid w:val="00472150"/>
    <w:rsid w:val="00484901"/>
    <w:rsid w:val="004C39E9"/>
    <w:rsid w:val="004C5053"/>
    <w:rsid w:val="004D78C7"/>
    <w:rsid w:val="004F03C3"/>
    <w:rsid w:val="004F55BE"/>
    <w:rsid w:val="00526DE5"/>
    <w:rsid w:val="00564573"/>
    <w:rsid w:val="005848C8"/>
    <w:rsid w:val="00597816"/>
    <w:rsid w:val="005A303C"/>
    <w:rsid w:val="005A6651"/>
    <w:rsid w:val="005D5CFB"/>
    <w:rsid w:val="005E5DB5"/>
    <w:rsid w:val="005F203A"/>
    <w:rsid w:val="0060450F"/>
    <w:rsid w:val="006134E0"/>
    <w:rsid w:val="00627AFB"/>
    <w:rsid w:val="00636AC2"/>
    <w:rsid w:val="00637F70"/>
    <w:rsid w:val="006421A3"/>
    <w:rsid w:val="006438A2"/>
    <w:rsid w:val="00656890"/>
    <w:rsid w:val="00690A46"/>
    <w:rsid w:val="006B5E6A"/>
    <w:rsid w:val="006C7C05"/>
    <w:rsid w:val="006D261C"/>
    <w:rsid w:val="006E1005"/>
    <w:rsid w:val="006E35EA"/>
    <w:rsid w:val="00715618"/>
    <w:rsid w:val="00732AAE"/>
    <w:rsid w:val="007462A6"/>
    <w:rsid w:val="007730B8"/>
    <w:rsid w:val="007A59A9"/>
    <w:rsid w:val="007C74F0"/>
    <w:rsid w:val="007D74F3"/>
    <w:rsid w:val="007E3AB4"/>
    <w:rsid w:val="007F546D"/>
    <w:rsid w:val="00806829"/>
    <w:rsid w:val="00815F6E"/>
    <w:rsid w:val="00827E4A"/>
    <w:rsid w:val="00827FAE"/>
    <w:rsid w:val="008354C8"/>
    <w:rsid w:val="0084735E"/>
    <w:rsid w:val="00860AB1"/>
    <w:rsid w:val="00873D0F"/>
    <w:rsid w:val="00880D58"/>
    <w:rsid w:val="0089488D"/>
    <w:rsid w:val="008B06D9"/>
    <w:rsid w:val="008E0B5E"/>
    <w:rsid w:val="008E19EF"/>
    <w:rsid w:val="009301C7"/>
    <w:rsid w:val="00940D8D"/>
    <w:rsid w:val="009478BA"/>
    <w:rsid w:val="00956735"/>
    <w:rsid w:val="009818B1"/>
    <w:rsid w:val="009960B0"/>
    <w:rsid w:val="009A2AD6"/>
    <w:rsid w:val="009B4858"/>
    <w:rsid w:val="009C17A3"/>
    <w:rsid w:val="009D0827"/>
    <w:rsid w:val="009E0252"/>
    <w:rsid w:val="009F135A"/>
    <w:rsid w:val="00A12B00"/>
    <w:rsid w:val="00A15833"/>
    <w:rsid w:val="00A30764"/>
    <w:rsid w:val="00A3668F"/>
    <w:rsid w:val="00A53DAA"/>
    <w:rsid w:val="00A602C7"/>
    <w:rsid w:val="00A61F9B"/>
    <w:rsid w:val="00A67614"/>
    <w:rsid w:val="00AA246C"/>
    <w:rsid w:val="00AA5786"/>
    <w:rsid w:val="00AC087B"/>
    <w:rsid w:val="00AD0036"/>
    <w:rsid w:val="00B03B2C"/>
    <w:rsid w:val="00B07ED2"/>
    <w:rsid w:val="00B71259"/>
    <w:rsid w:val="00B956DC"/>
    <w:rsid w:val="00BA71DD"/>
    <w:rsid w:val="00BD4CE6"/>
    <w:rsid w:val="00BE08AB"/>
    <w:rsid w:val="00BE634B"/>
    <w:rsid w:val="00C061E5"/>
    <w:rsid w:val="00C0697E"/>
    <w:rsid w:val="00C23C9A"/>
    <w:rsid w:val="00C65F47"/>
    <w:rsid w:val="00C75017"/>
    <w:rsid w:val="00C84A36"/>
    <w:rsid w:val="00CA7915"/>
    <w:rsid w:val="00CB5DBA"/>
    <w:rsid w:val="00CB6E10"/>
    <w:rsid w:val="00CD21E7"/>
    <w:rsid w:val="00CF6603"/>
    <w:rsid w:val="00D005E0"/>
    <w:rsid w:val="00D06C42"/>
    <w:rsid w:val="00D14D16"/>
    <w:rsid w:val="00D254F5"/>
    <w:rsid w:val="00D363C7"/>
    <w:rsid w:val="00D44C64"/>
    <w:rsid w:val="00D5672C"/>
    <w:rsid w:val="00DA5832"/>
    <w:rsid w:val="00DC3605"/>
    <w:rsid w:val="00DD2E23"/>
    <w:rsid w:val="00DF2968"/>
    <w:rsid w:val="00E00A10"/>
    <w:rsid w:val="00E14F6B"/>
    <w:rsid w:val="00E2018B"/>
    <w:rsid w:val="00E25988"/>
    <w:rsid w:val="00E321F8"/>
    <w:rsid w:val="00E37530"/>
    <w:rsid w:val="00E4305C"/>
    <w:rsid w:val="00E4326D"/>
    <w:rsid w:val="00E54E69"/>
    <w:rsid w:val="00E65849"/>
    <w:rsid w:val="00E72FBC"/>
    <w:rsid w:val="00E94ADB"/>
    <w:rsid w:val="00E95830"/>
    <w:rsid w:val="00EC60CE"/>
    <w:rsid w:val="00EC6963"/>
    <w:rsid w:val="00EE4BAC"/>
    <w:rsid w:val="00EF772F"/>
    <w:rsid w:val="00F018D5"/>
    <w:rsid w:val="00F04E50"/>
    <w:rsid w:val="00F12173"/>
    <w:rsid w:val="00F25FAC"/>
    <w:rsid w:val="00F4382B"/>
    <w:rsid w:val="00F4443B"/>
    <w:rsid w:val="00F627C4"/>
    <w:rsid w:val="00F77430"/>
    <w:rsid w:val="00F87143"/>
    <w:rsid w:val="00F8775A"/>
    <w:rsid w:val="00FA7BEB"/>
    <w:rsid w:val="00FC7828"/>
    <w:rsid w:val="00FD02A1"/>
    <w:rsid w:val="00FE4C48"/>
    <w:rsid w:val="00FF2548"/>
    <w:rsid w:val="00FF5FCD"/>
    <w:rsid w:val="1538FA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unhideWhenUsed/>
    <w:rsid w:val="008B06D9"/>
    <w:pPr>
      <w:spacing w:after="120"/>
    </w:pPr>
  </w:style>
  <w:style w:type="character" w:customStyle="1" w:styleId="BodyTextChar">
    <w:name w:val="Body Text Char"/>
    <w:basedOn w:val="DefaultParagraphFont"/>
    <w:link w:val="BodyText"/>
    <w:uiPriority w:val="99"/>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qFormat/>
    <w:rsid w:val="00BE08AB"/>
  </w:style>
  <w:style w:type="paragraph" w:customStyle="1" w:styleId="TAH">
    <w:name w:val="TAH"/>
    <w:basedOn w:val="TAC"/>
    <w:link w:val="TAHCar"/>
    <w:qFormat/>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qFormat/>
    <w:rsid w:val="00F12173"/>
    <w:rPr>
      <w:rFonts w:ascii="Arial" w:eastAsia="Malgun Gothic" w:hAnsi="Arial" w:cs="Times New Roman"/>
      <w:b/>
      <w:sz w:val="18"/>
      <w:szCs w:val="20"/>
      <w:lang w:val="en-GB"/>
    </w:rPr>
  </w:style>
  <w:style w:type="paragraph" w:customStyle="1" w:styleId="TAL">
    <w:name w:val="TAL"/>
    <w:basedOn w:val="Normal"/>
    <w:link w:val="TALChar"/>
    <w:qFormat/>
    <w:rsid w:val="004334F0"/>
    <w:pPr>
      <w:keepNext/>
      <w:keepLines/>
      <w:overflowPunct/>
      <w:autoSpaceDE/>
      <w:autoSpaceDN/>
      <w:adjustRightInd/>
      <w:spacing w:after="0"/>
      <w:textAlignment w:val="auto"/>
    </w:pPr>
    <w:rPr>
      <w:rFonts w:ascii="Arial" w:hAnsi="Arial"/>
      <w:sz w:val="18"/>
      <w:lang w:eastAsia="en-US"/>
    </w:rPr>
  </w:style>
  <w:style w:type="character" w:customStyle="1" w:styleId="TALChar">
    <w:name w:val="TAL Char"/>
    <w:link w:val="TAL"/>
    <w:qFormat/>
    <w:rsid w:val="004334F0"/>
    <w:rPr>
      <w:rFonts w:ascii="Arial" w:eastAsia="Times New Roman" w:hAnsi="Arial" w:cs="Times New Roman"/>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7462A6"/>
    <w:rPr>
      <w:rFonts w:ascii="Times New Roman" w:eastAsia="Times New Roman" w:hAnsi="Times New Roman" w:cs="Times New Roman"/>
      <w:sz w:val="20"/>
      <w:szCs w:val="20"/>
      <w:lang w:val="en-GB" w:eastAsia="en-GB"/>
    </w:rPr>
  </w:style>
  <w:style w:type="paragraph" w:customStyle="1" w:styleId="xmsonormal">
    <w:name w:val="x_msonormal"/>
    <w:basedOn w:val="Normal"/>
    <w:qFormat/>
    <w:rsid w:val="007462A6"/>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DefaultParagraphFont"/>
    <w:qFormat/>
    <w:rsid w:val="007462A6"/>
  </w:style>
  <w:style w:type="paragraph" w:customStyle="1" w:styleId="a1">
    <w:name w:val="a1"/>
    <w:basedOn w:val="Normal"/>
    <w:rsid w:val="007462A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90387">
      <w:bodyDiv w:val="1"/>
      <w:marLeft w:val="0"/>
      <w:marRight w:val="0"/>
      <w:marTop w:val="0"/>
      <w:marBottom w:val="0"/>
      <w:divBdr>
        <w:top w:val="none" w:sz="0" w:space="0" w:color="auto"/>
        <w:left w:val="none" w:sz="0" w:space="0" w:color="auto"/>
        <w:bottom w:val="none" w:sz="0" w:space="0" w:color="auto"/>
        <w:right w:val="none" w:sz="0" w:space="0" w:color="auto"/>
      </w:divBdr>
    </w:div>
    <w:div w:id="921137634">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package" Target="embeddings/Microsoft_Visio_Drawing2355.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493B15-00C2-4861-B034-D403B56582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E826FD-98AA-49B9-A3C6-78D5C0605019}">
  <ds:schemaRefs>
    <ds:schemaRef ds:uri="http://schemas.microsoft.com/office/2006/documentManagement/types"/>
    <ds:schemaRef ds:uri="46737e3d-5000-47b7-bdd2-d9358a509c37"/>
    <ds:schemaRef ds:uri="http://purl.org/dc/elements/1.1/"/>
    <ds:schemaRef ds:uri="http://www.w3.org/XML/1998/namespace"/>
    <ds:schemaRef ds:uri="http://schemas.openxmlformats.org/package/2006/metadata/core-properties"/>
    <ds:schemaRef ds:uri="http://schemas.microsoft.com/office/2006/metadata/properties"/>
    <ds:schemaRef ds:uri="http://purl.org/dc/terms/"/>
    <ds:schemaRef ds:uri="http://schemas.microsoft.com/office/infopath/2007/PartnerControls"/>
    <ds:schemaRef ds:uri="44999e98-7c3f-459a-9e92-d921c6a0a2c9"/>
    <ds:schemaRef ds:uri="http://purl.org/dc/dcmitype/"/>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5CE9D86E-F915-4969-BB45-1F01887101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16</Pages>
  <Words>4673</Words>
  <Characters>26641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46</cp:revision>
  <dcterms:created xsi:type="dcterms:W3CDTF">2022-03-24T16:44:00Z</dcterms:created>
  <dcterms:modified xsi:type="dcterms:W3CDTF">2022-08-12T02:42:00Z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